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637" w:rsidRPr="00BA2A4C" w:rsidRDefault="003E077E" w:rsidP="00754959">
      <w:pPr>
        <w:spacing w:after="0"/>
        <w:jc w:val="center"/>
        <w:rPr>
          <w:lang w:val="en-US"/>
        </w:rPr>
      </w:pPr>
      <w:r w:rsidRPr="003E077E">
        <w:rPr>
          <w:noProof/>
          <w:lang w:eastAsia="ru-RU"/>
        </w:rPr>
        <w:drawing>
          <wp:inline distT="0" distB="0" distL="0" distR="0">
            <wp:extent cx="2733675" cy="791385"/>
            <wp:effectExtent l="0" t="0" r="0" b="8890"/>
            <wp:docPr id="1" name="Рисунок 1" descr="Брестсельмаш">
              <a:hlinkClick xmlns:a="http://schemas.openxmlformats.org/drawingml/2006/main" r:id="rId4" tooltip="&quot;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рестсельмаш">
                      <a:hlinkClick r:id="rId4" tooltip="&quot;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479" cy="809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266" w:rsidRPr="00CA5DCA" w:rsidRDefault="007074DF" w:rsidP="00BA2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r w:rsidR="00BE7637" w:rsidRPr="00CA5DCA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http://brestselmash.by/</w:t>
        </w:r>
      </w:hyperlink>
      <w:r w:rsidR="00BE7637" w:rsidRPr="00CA5D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12266" w:rsidRPr="00CA5DCA" w:rsidRDefault="008032C9" w:rsidP="0092675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A5DCA">
        <w:rPr>
          <w:rFonts w:ascii="Times New Roman" w:hAnsi="Times New Roman" w:cs="Times New Roman"/>
          <w:sz w:val="24"/>
          <w:szCs w:val="24"/>
          <w:lang w:val="en-US"/>
        </w:rPr>
        <w:t>+375-162-</w:t>
      </w:r>
      <w:r w:rsidR="00BA2A4C" w:rsidRPr="00CA5DCA">
        <w:rPr>
          <w:rFonts w:ascii="Times New Roman" w:hAnsi="Times New Roman" w:cs="Times New Roman"/>
          <w:sz w:val="24"/>
          <w:szCs w:val="24"/>
          <w:lang w:val="en-US"/>
        </w:rPr>
        <w:t>57-41-94</w:t>
      </w:r>
      <w:r w:rsidRPr="00CA5DCA">
        <w:rPr>
          <w:rFonts w:ascii="Times New Roman" w:hAnsi="Times New Roman" w:cs="Times New Roman"/>
          <w:sz w:val="24"/>
          <w:szCs w:val="24"/>
          <w:lang w:val="en-US"/>
        </w:rPr>
        <w:t xml:space="preserve">, e-mail: </w:t>
      </w:r>
      <w:hyperlink r:id="rId7" w:history="1">
        <w:r w:rsidR="00312266" w:rsidRPr="00CA5DCA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export@brestselmash.by</w:t>
        </w:r>
      </w:hyperlink>
      <w:r w:rsidR="00BA2A4C" w:rsidRPr="00CA5DCA">
        <w:rPr>
          <w:rStyle w:val="a3"/>
          <w:rFonts w:ascii="Times New Roman" w:hAnsi="Times New Roman" w:cs="Times New Roman"/>
          <w:color w:val="auto"/>
          <w:sz w:val="24"/>
          <w:szCs w:val="24"/>
          <w:lang w:val="en-US"/>
        </w:rPr>
        <w:t>, market@brestselmash.by</w:t>
      </w:r>
    </w:p>
    <w:p w:rsidR="00B24FC2" w:rsidRPr="00F667C8" w:rsidRDefault="00F667C8" w:rsidP="009267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67C8">
        <w:rPr>
          <w:rFonts w:ascii="Times New Roman" w:hAnsi="Times New Roman" w:cs="Times New Roman"/>
          <w:sz w:val="28"/>
          <w:szCs w:val="28"/>
        </w:rPr>
        <w:t>Рады представить Вашему вниманию продукцию ОАО «</w:t>
      </w:r>
      <w:proofErr w:type="spellStart"/>
      <w:r w:rsidRPr="00F667C8">
        <w:rPr>
          <w:rFonts w:ascii="Times New Roman" w:hAnsi="Times New Roman" w:cs="Times New Roman"/>
          <w:sz w:val="28"/>
          <w:szCs w:val="28"/>
        </w:rPr>
        <w:t>Брестсельмаш</w:t>
      </w:r>
      <w:proofErr w:type="spellEnd"/>
      <w:r w:rsidRPr="00F667C8">
        <w:rPr>
          <w:rFonts w:ascii="Times New Roman" w:hAnsi="Times New Roman" w:cs="Times New Roman"/>
          <w:sz w:val="28"/>
          <w:szCs w:val="28"/>
        </w:rPr>
        <w:t>»</w:t>
      </w:r>
    </w:p>
    <w:p w:rsidR="00300992" w:rsidRPr="00300992" w:rsidRDefault="00300992" w:rsidP="0092675B">
      <w:pPr>
        <w:jc w:val="center"/>
        <w:rPr>
          <w:rFonts w:ascii="Times New Roman" w:hAnsi="Times New Roman" w:cs="Times New Roman"/>
          <w:color w:val="0071C9"/>
          <w:kern w:val="36"/>
          <w:sz w:val="28"/>
          <w:szCs w:val="28"/>
        </w:rPr>
      </w:pPr>
      <w:r w:rsidRPr="00300992">
        <w:rPr>
          <w:rFonts w:ascii="Times New Roman" w:hAnsi="Times New Roman" w:cs="Times New Roman"/>
          <w:color w:val="0071C9"/>
          <w:kern w:val="36"/>
          <w:sz w:val="28"/>
          <w:szCs w:val="28"/>
        </w:rPr>
        <w:t>Зерносушилки и зерноочистительно-сушильные комплексы</w:t>
      </w:r>
      <w:r w:rsidR="00BA2A4C">
        <w:rPr>
          <w:rFonts w:ascii="Times New Roman" w:hAnsi="Times New Roman" w:cs="Times New Roman"/>
          <w:color w:val="0071C9"/>
          <w:kern w:val="36"/>
          <w:sz w:val="28"/>
          <w:szCs w:val="28"/>
        </w:rPr>
        <w:t xml:space="preserve"> 16, 20, 30 тон в час.</w:t>
      </w:r>
    </w:p>
    <w:p w:rsidR="00D5079D" w:rsidRDefault="00A30C2E" w:rsidP="00BE763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952204">
        <w:rPr>
          <w:noProof/>
          <w:color w:val="0071C9"/>
          <w:lang w:eastAsia="ru-RU"/>
        </w:rPr>
        <w:drawing>
          <wp:inline distT="0" distB="0" distL="0" distR="0">
            <wp:extent cx="1943100" cy="2466975"/>
            <wp:effectExtent l="0" t="0" r="0" b="9525"/>
            <wp:docPr id="10" name="Рисунок 10" descr="http://brestselmash.by/images/thumbnails/images/%203-204x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restselmash.by/images/thumbnails/images/%203-204x259.jpg">
                      <a:hlinkClick r:id="rId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</w:t>
      </w:r>
      <w:r>
        <w:rPr>
          <w:noProof/>
          <w:color w:val="0071C9"/>
          <w:lang w:eastAsia="ru-RU"/>
        </w:rPr>
        <w:drawing>
          <wp:inline distT="0" distB="0" distL="0" distR="0">
            <wp:extent cx="3231050" cy="2409825"/>
            <wp:effectExtent l="0" t="0" r="7620" b="0"/>
            <wp:docPr id="3" name="Рисунок 3" descr="Зерносушильно-очистительный комплекс ЗСК 20 (20 тонн/час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ерносушильно-очистительный комплекс ЗСК 20 (20 тонн/час)">
                      <a:hlinkClick r:id="rId10" tgtFrame="&quot;_blank&quot;" tooltip="&quot;Зерносушильно-очистительный комплекс ЗСК 20 (20 тонн/час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643" cy="2422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959" w:rsidRPr="00754959" w:rsidRDefault="00A30C2E" w:rsidP="008B66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C2E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«Брестсельмаш» производит сушилки зерновые шахтные стационарного типа производительностью 16, 20 и 30 плановых тон в час.</w:t>
      </w:r>
      <w:r w:rsidRPr="005F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предназначены для сушки всех видов зернобобовых, зерновых и масличных культур. По своей конструкции они оптимально подходят для сушки семенного зерна, рапса, риса, подсолнечника, сырой кукурузы (влажностью более 30%).</w:t>
      </w:r>
    </w:p>
    <w:p w:rsidR="00BA2A4C" w:rsidRDefault="00BA2A4C" w:rsidP="00BA2A4C">
      <w:pPr>
        <w:spacing w:after="0"/>
        <w:jc w:val="center"/>
        <w:rPr>
          <w:rFonts w:ascii="Times New Roman" w:hAnsi="Times New Roman" w:cs="Times New Roman"/>
          <w:color w:val="0071C9"/>
          <w:kern w:val="36"/>
          <w:sz w:val="28"/>
          <w:szCs w:val="28"/>
        </w:rPr>
      </w:pPr>
      <w:r w:rsidRPr="00300992">
        <w:rPr>
          <w:rFonts w:ascii="Times New Roman" w:hAnsi="Times New Roman" w:cs="Times New Roman"/>
          <w:color w:val="0071C9"/>
          <w:kern w:val="36"/>
          <w:sz w:val="28"/>
          <w:szCs w:val="28"/>
        </w:rPr>
        <w:t>Зерносушилки и зерноочистительно-сушильные комплексы</w:t>
      </w:r>
    </w:p>
    <w:p w:rsidR="00BA2A4C" w:rsidRDefault="0092675B" w:rsidP="00BA2A4C">
      <w:pPr>
        <w:spacing w:after="0"/>
        <w:jc w:val="center"/>
        <w:rPr>
          <w:rFonts w:ascii="Times New Roman" w:hAnsi="Times New Roman" w:cs="Times New Roman"/>
          <w:color w:val="0071C9"/>
          <w:kern w:val="36"/>
          <w:sz w:val="28"/>
          <w:szCs w:val="28"/>
        </w:rPr>
      </w:pPr>
      <w:r>
        <w:rPr>
          <w:rFonts w:ascii="Times New Roman" w:hAnsi="Times New Roman" w:cs="Times New Roman"/>
          <w:color w:val="0071C9"/>
          <w:kern w:val="36"/>
          <w:sz w:val="28"/>
          <w:szCs w:val="28"/>
        </w:rPr>
        <w:t>н</w:t>
      </w:r>
      <w:r w:rsidR="00BA2A4C">
        <w:rPr>
          <w:rFonts w:ascii="Times New Roman" w:hAnsi="Times New Roman" w:cs="Times New Roman"/>
          <w:color w:val="0071C9"/>
          <w:kern w:val="36"/>
          <w:sz w:val="28"/>
          <w:szCs w:val="28"/>
        </w:rPr>
        <w:t>аборные</w:t>
      </w:r>
      <w:r>
        <w:rPr>
          <w:rFonts w:ascii="Times New Roman" w:hAnsi="Times New Roman" w:cs="Times New Roman"/>
          <w:color w:val="0071C9"/>
          <w:kern w:val="36"/>
          <w:sz w:val="28"/>
          <w:szCs w:val="28"/>
        </w:rPr>
        <w:t xml:space="preserve"> 20, 30, 40, </w:t>
      </w:r>
      <w:r w:rsidR="008E2520">
        <w:rPr>
          <w:rFonts w:ascii="Times New Roman" w:hAnsi="Times New Roman" w:cs="Times New Roman"/>
          <w:color w:val="0071C9"/>
          <w:kern w:val="36"/>
          <w:sz w:val="28"/>
          <w:szCs w:val="28"/>
        </w:rPr>
        <w:t>60, 90, 120 тон в час</w:t>
      </w:r>
    </w:p>
    <w:p w:rsidR="008E2520" w:rsidRPr="00BA2A4C" w:rsidRDefault="008E2520" w:rsidP="00BA2A4C">
      <w:pPr>
        <w:spacing w:after="0"/>
        <w:jc w:val="center"/>
        <w:rPr>
          <w:rFonts w:ascii="Times New Roman" w:hAnsi="Times New Roman" w:cs="Times New Roman"/>
          <w:color w:val="0071C9"/>
          <w:kern w:val="36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134467" cy="4419600"/>
            <wp:effectExtent l="0" t="0" r="0" b="0"/>
            <wp:docPr id="2" name="Рисунок 2" descr="C:\Users\PUHOWSKI\AppData\Local\Microsoft\Windows\INetCacheContent.Word\Зерносушильный комплек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HOWSKI\AppData\Local\Microsoft\Windows\INetCacheContent.Word\Зерносушильный комплекс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467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A4C" w:rsidRPr="005F522D" w:rsidRDefault="00BA2A4C" w:rsidP="00754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992" w:rsidRPr="00300992" w:rsidRDefault="00300992" w:rsidP="00754959">
      <w:pPr>
        <w:spacing w:before="100" w:beforeAutospacing="1" w:after="0" w:line="240" w:lineRule="auto"/>
        <w:jc w:val="center"/>
        <w:rPr>
          <w:rFonts w:ascii="Times New Roman" w:hAnsi="Times New Roman" w:cs="Times New Roman"/>
          <w:color w:val="0071C9"/>
          <w:kern w:val="36"/>
          <w:sz w:val="28"/>
          <w:szCs w:val="28"/>
        </w:rPr>
      </w:pPr>
      <w:r w:rsidRPr="00300992">
        <w:rPr>
          <w:rFonts w:ascii="Times New Roman" w:hAnsi="Times New Roman" w:cs="Times New Roman"/>
          <w:color w:val="0071C9"/>
          <w:kern w:val="36"/>
          <w:sz w:val="28"/>
          <w:szCs w:val="28"/>
        </w:rPr>
        <w:t>Агрегаты топочные АТ-1,6 и АТ-2,5 (газ, дизельное и печное топливо)</w:t>
      </w:r>
    </w:p>
    <w:p w:rsidR="00A30C2E" w:rsidRDefault="00A30C2E" w:rsidP="00A30C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noProof/>
          <w:color w:val="0071C9"/>
          <w:lang w:eastAsia="ru-RU"/>
        </w:rPr>
        <w:drawing>
          <wp:inline distT="0" distB="0" distL="0" distR="0">
            <wp:extent cx="2259457" cy="1958196"/>
            <wp:effectExtent l="0" t="0" r="7620" b="4445"/>
            <wp:docPr id="4" name="Рисунок 4" descr="Агрегаты топочные АТ-1,6 и АТ-2,5 (газ, дизельное и печное топлив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Агрегаты топочные АТ-1,6 и АТ-2,5 (газ, дизельное и печное топливо)">
                      <a:hlinkClick r:id="rId13" tgtFrame="&quot;_blank&quot;" tooltip="&quot;Агрегаты топочные АТ-1,6 и АТ-2,5 (газ, дизельное и печное топливо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336" cy="1960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C2E" w:rsidRPr="00A30C2E" w:rsidRDefault="00A30C2E" w:rsidP="008B6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C2E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Агрегат предназначен для использования в зерносушилках и других сушильных процессах, где требуется обеспечение автоматического поддержания заданного температурного режима.</w:t>
      </w:r>
    </w:p>
    <w:p w:rsidR="008B66DA" w:rsidRDefault="008B66DA" w:rsidP="007C1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6DA" w:rsidRPr="00A73F09" w:rsidRDefault="008B66DA" w:rsidP="008B66DA">
      <w:pPr>
        <w:ind w:right="-59"/>
        <w:jc w:val="center"/>
        <w:rPr>
          <w:rFonts w:ascii="Times New Roman" w:hAnsi="Times New Roman" w:cs="Times New Roman"/>
          <w:sz w:val="28"/>
          <w:szCs w:val="28"/>
        </w:rPr>
      </w:pPr>
      <w:r w:rsidRPr="00A73F09">
        <w:rPr>
          <w:rFonts w:ascii="Times New Roman" w:eastAsia="Segoe UI" w:hAnsi="Times New Roman" w:cs="Times New Roman"/>
          <w:color w:val="006FC0"/>
          <w:sz w:val="28"/>
          <w:szCs w:val="28"/>
        </w:rPr>
        <w:t>Воздухонагреватели открытого огня мощности 0,7; 1,6 и 2,5 МВт (газ, дизельное или печное топливо)</w:t>
      </w:r>
    </w:p>
    <w:p w:rsidR="008B66DA" w:rsidRDefault="008B66DA" w:rsidP="008B66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3A5340B9" wp14:editId="26E6CCFB">
            <wp:extent cx="6435306" cy="1559202"/>
            <wp:effectExtent l="0" t="0" r="3810" b="3175"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987" cy="1560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66DA" w:rsidRDefault="008B66DA" w:rsidP="007C1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6DA" w:rsidRPr="005F522D" w:rsidRDefault="008B66DA" w:rsidP="008B6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Воздухонагреватели предназначены для использования в зерносушилках и других сушильных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процессах 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обеспечением автоматического поддержания заданного температурного режима.</w:t>
      </w:r>
    </w:p>
    <w:p w:rsidR="00300992" w:rsidRPr="00300992" w:rsidRDefault="00300992" w:rsidP="00754959">
      <w:pPr>
        <w:spacing w:before="100" w:beforeAutospacing="1" w:after="0" w:line="240" w:lineRule="auto"/>
        <w:jc w:val="center"/>
        <w:rPr>
          <w:rFonts w:ascii="Times New Roman" w:hAnsi="Times New Roman" w:cs="Times New Roman"/>
          <w:color w:val="0071C9"/>
          <w:kern w:val="36"/>
          <w:sz w:val="28"/>
          <w:szCs w:val="28"/>
        </w:rPr>
      </w:pPr>
      <w:proofErr w:type="spellStart"/>
      <w:r w:rsidRPr="00300992">
        <w:rPr>
          <w:rFonts w:ascii="Times New Roman" w:hAnsi="Times New Roman" w:cs="Times New Roman"/>
          <w:color w:val="0071C9"/>
          <w:kern w:val="36"/>
          <w:sz w:val="28"/>
          <w:szCs w:val="28"/>
        </w:rPr>
        <w:t>Теплогенераторы</w:t>
      </w:r>
      <w:proofErr w:type="spellEnd"/>
      <w:r w:rsidRPr="00300992">
        <w:rPr>
          <w:rFonts w:ascii="Times New Roman" w:hAnsi="Times New Roman" w:cs="Times New Roman"/>
          <w:color w:val="0071C9"/>
          <w:kern w:val="36"/>
          <w:sz w:val="28"/>
          <w:szCs w:val="28"/>
        </w:rPr>
        <w:t xml:space="preserve"> 180 и 290 кВт (газ, дизельное и печное топливо)</w:t>
      </w:r>
    </w:p>
    <w:p w:rsidR="00A30C2E" w:rsidRDefault="00A30C2E" w:rsidP="00A30C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noProof/>
          <w:color w:val="0071C9"/>
          <w:lang w:eastAsia="ru-RU"/>
        </w:rPr>
        <w:drawing>
          <wp:inline distT="0" distB="0" distL="0" distR="0">
            <wp:extent cx="1943100" cy="1943100"/>
            <wp:effectExtent l="0" t="0" r="0" b="0"/>
            <wp:docPr id="5" name="Рисунок 5" descr="Теплогенераторы ТГГ и ТГЖ 180 и 290 кВт (газ, дизельное и печное топлив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Теплогенераторы ТГГ и ТГЖ 180 и 290 кВт (газ, дизельное и печное топливо)">
                      <a:hlinkClick r:id="rId16" tgtFrame="&quot;_blank&quot;" tooltip="&quot;Теплогенераторы ТГГ и ТГЖ 180 и 290 кВт (газ, дизельное и печное топливо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C2E" w:rsidRPr="00A30C2E" w:rsidRDefault="00A30C2E" w:rsidP="008B6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0C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Теплогенераторы</w:t>
      </w:r>
      <w:proofErr w:type="spellEnd"/>
      <w:r w:rsidRPr="00A30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производства ОАО «</w:t>
      </w:r>
      <w:proofErr w:type="spellStart"/>
      <w:r w:rsidRPr="00A30C2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Брестсельмаш</w:t>
      </w:r>
      <w:proofErr w:type="spellEnd"/>
      <w:r w:rsidRPr="00A30C2E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предназначены для воздушного отопления, обогрева и вентиляции животноводческих, птицеводческих ферм, теплиц и оранжерей, автомастерских, одноэтажных гаражей-стоянок промышленных зданий, производственных цехов, ангаров, складских помещений, камер сушильных, строящихся объектов и других сооружений.</w:t>
      </w:r>
    </w:p>
    <w:p w:rsidR="00A30C2E" w:rsidRDefault="00A30C2E" w:rsidP="008B6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22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также эффективно используются для сушки сельскохозяйственной продукции, пиломатериалов и строительных конструкций.</w:t>
      </w:r>
    </w:p>
    <w:p w:rsidR="00754959" w:rsidRDefault="00754959" w:rsidP="00A30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6DA" w:rsidRDefault="008B66DA" w:rsidP="00754959">
      <w:pPr>
        <w:spacing w:after="0" w:line="240" w:lineRule="auto"/>
        <w:jc w:val="center"/>
        <w:rPr>
          <w:rFonts w:ascii="Times New Roman" w:hAnsi="Times New Roman" w:cs="Times New Roman"/>
          <w:color w:val="0071C9"/>
          <w:kern w:val="36"/>
          <w:sz w:val="28"/>
          <w:szCs w:val="28"/>
        </w:rPr>
      </w:pPr>
    </w:p>
    <w:p w:rsidR="008B66DA" w:rsidRDefault="008B66DA" w:rsidP="00754959">
      <w:pPr>
        <w:spacing w:after="0" w:line="240" w:lineRule="auto"/>
        <w:jc w:val="center"/>
        <w:rPr>
          <w:rFonts w:ascii="Times New Roman" w:hAnsi="Times New Roman" w:cs="Times New Roman"/>
          <w:color w:val="0071C9"/>
          <w:kern w:val="36"/>
          <w:sz w:val="28"/>
          <w:szCs w:val="28"/>
        </w:rPr>
      </w:pPr>
    </w:p>
    <w:p w:rsidR="007074DF" w:rsidRDefault="007074DF" w:rsidP="00754959">
      <w:pPr>
        <w:spacing w:after="0" w:line="240" w:lineRule="auto"/>
        <w:jc w:val="center"/>
        <w:rPr>
          <w:rFonts w:ascii="Times New Roman" w:hAnsi="Times New Roman" w:cs="Times New Roman"/>
          <w:color w:val="0071C9"/>
          <w:kern w:val="36"/>
          <w:sz w:val="28"/>
          <w:szCs w:val="28"/>
        </w:rPr>
      </w:pPr>
    </w:p>
    <w:p w:rsidR="007074DF" w:rsidRDefault="007074DF" w:rsidP="00754959">
      <w:pPr>
        <w:spacing w:after="0" w:line="240" w:lineRule="auto"/>
        <w:jc w:val="center"/>
        <w:rPr>
          <w:rFonts w:ascii="Times New Roman" w:hAnsi="Times New Roman" w:cs="Times New Roman"/>
          <w:color w:val="0071C9"/>
          <w:kern w:val="36"/>
          <w:sz w:val="28"/>
          <w:szCs w:val="28"/>
        </w:rPr>
      </w:pPr>
    </w:p>
    <w:p w:rsidR="007074DF" w:rsidRDefault="007074DF" w:rsidP="00754959">
      <w:pPr>
        <w:spacing w:after="0" w:line="240" w:lineRule="auto"/>
        <w:jc w:val="center"/>
        <w:rPr>
          <w:rFonts w:ascii="Times New Roman" w:hAnsi="Times New Roman" w:cs="Times New Roman"/>
          <w:color w:val="0071C9"/>
          <w:kern w:val="36"/>
          <w:sz w:val="28"/>
          <w:szCs w:val="28"/>
        </w:rPr>
      </w:pPr>
    </w:p>
    <w:p w:rsidR="00754959" w:rsidRPr="00300992" w:rsidRDefault="00754959" w:rsidP="00754959">
      <w:pPr>
        <w:spacing w:after="0" w:line="240" w:lineRule="auto"/>
        <w:jc w:val="center"/>
        <w:rPr>
          <w:rFonts w:ascii="Times New Roman" w:hAnsi="Times New Roman" w:cs="Times New Roman"/>
          <w:color w:val="0071C9"/>
          <w:kern w:val="36"/>
          <w:sz w:val="28"/>
          <w:szCs w:val="28"/>
        </w:rPr>
      </w:pPr>
      <w:r w:rsidRPr="00300992">
        <w:rPr>
          <w:rFonts w:ascii="Times New Roman" w:hAnsi="Times New Roman" w:cs="Times New Roman"/>
          <w:color w:val="0071C9"/>
          <w:kern w:val="36"/>
          <w:sz w:val="28"/>
          <w:szCs w:val="28"/>
        </w:rPr>
        <w:t>Воздухонагреватели газовые ВГ -0,04; 0,07;0,09</w:t>
      </w:r>
      <w:r w:rsidR="00CD5B1E">
        <w:rPr>
          <w:rFonts w:ascii="Times New Roman" w:hAnsi="Times New Roman" w:cs="Times New Roman"/>
          <w:color w:val="0071C9"/>
          <w:kern w:val="36"/>
          <w:sz w:val="28"/>
          <w:szCs w:val="28"/>
        </w:rPr>
        <w:t xml:space="preserve"> </w:t>
      </w:r>
      <w:r w:rsidR="00CD5B1E" w:rsidRPr="009D1AAD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кВт</w:t>
      </w:r>
    </w:p>
    <w:p w:rsidR="00754959" w:rsidRDefault="00754959" w:rsidP="007549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color w:val="0071C9"/>
          <w:lang w:eastAsia="ru-RU"/>
        </w:rPr>
        <w:drawing>
          <wp:inline distT="0" distB="0" distL="0" distR="0" wp14:anchorId="437FFEDC" wp14:editId="2061245A">
            <wp:extent cx="2474536" cy="2000250"/>
            <wp:effectExtent l="0" t="0" r="2540" b="0"/>
            <wp:docPr id="12" name="Рисунок 12" descr="Воздухонагреватели газовые ВГ -0,04; 0,07;0,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Воздухонагреватели газовые ВГ -0,04; 0,07;0,09">
                      <a:hlinkClick r:id="rId18" tgtFrame="&quot;_blank&quot;" tooltip="&quot;Воздухонагреватели газовые ВГ -0,04; 0,07;0,09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885" cy="202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959" w:rsidRPr="005F522D" w:rsidRDefault="00754959" w:rsidP="008B6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22D">
        <w:rPr>
          <w:rFonts w:ascii="Times New Roman" w:hAnsi="Times New Roman" w:cs="Times New Roman"/>
          <w:sz w:val="24"/>
          <w:szCs w:val="24"/>
        </w:rPr>
        <w:t>Воздухонагреватели газовые ВГ-0,04; ВГ-0,07; ВГ-0,09 мощностью 40, 70 и 90 кВт соответственно работают на природном газе и предназначены для воздушного отопления и вентиляции птицеводческих, животноводческих ферм, теплиц и других сооружений, требующих поддержания заданного температурного режима и его автоматического обеспечения.</w:t>
      </w:r>
    </w:p>
    <w:p w:rsidR="00BA40F4" w:rsidRDefault="00BA40F4" w:rsidP="00A30C2E">
      <w:pPr>
        <w:spacing w:after="0" w:line="240" w:lineRule="auto"/>
        <w:jc w:val="center"/>
        <w:rPr>
          <w:rFonts w:ascii="Times New Roman" w:hAnsi="Times New Roman" w:cs="Times New Roman"/>
          <w:color w:val="0071C9"/>
          <w:kern w:val="36"/>
          <w:sz w:val="28"/>
          <w:szCs w:val="28"/>
        </w:rPr>
      </w:pPr>
    </w:p>
    <w:p w:rsidR="00300992" w:rsidRPr="00300992" w:rsidRDefault="00300992" w:rsidP="00A30C2E">
      <w:pPr>
        <w:spacing w:after="0" w:line="240" w:lineRule="auto"/>
        <w:jc w:val="center"/>
        <w:rPr>
          <w:rFonts w:ascii="Times New Roman" w:hAnsi="Times New Roman" w:cs="Times New Roman"/>
          <w:color w:val="0071C9"/>
          <w:kern w:val="36"/>
          <w:sz w:val="28"/>
          <w:szCs w:val="28"/>
        </w:rPr>
      </w:pPr>
      <w:r w:rsidRPr="00300992">
        <w:rPr>
          <w:rFonts w:ascii="Times New Roman" w:hAnsi="Times New Roman" w:cs="Times New Roman"/>
          <w:color w:val="0071C9"/>
          <w:kern w:val="36"/>
          <w:sz w:val="28"/>
          <w:szCs w:val="28"/>
        </w:rPr>
        <w:t xml:space="preserve">Горелки блочные газовые ГБГ и </w:t>
      </w:r>
      <w:proofErr w:type="spellStart"/>
      <w:r w:rsidRPr="00300992">
        <w:rPr>
          <w:rFonts w:ascii="Times New Roman" w:hAnsi="Times New Roman" w:cs="Times New Roman"/>
          <w:color w:val="0071C9"/>
          <w:kern w:val="36"/>
          <w:sz w:val="28"/>
          <w:szCs w:val="28"/>
        </w:rPr>
        <w:t>жидкотопливные</w:t>
      </w:r>
      <w:proofErr w:type="spellEnd"/>
      <w:r w:rsidRPr="00300992">
        <w:rPr>
          <w:rFonts w:ascii="Times New Roman" w:hAnsi="Times New Roman" w:cs="Times New Roman"/>
          <w:color w:val="0071C9"/>
          <w:kern w:val="36"/>
          <w:sz w:val="28"/>
          <w:szCs w:val="28"/>
        </w:rPr>
        <w:t xml:space="preserve"> ГБЖ</w:t>
      </w:r>
    </w:p>
    <w:p w:rsidR="007C1A7C" w:rsidRDefault="007C1A7C" w:rsidP="00A30C2E">
      <w:pPr>
        <w:spacing w:after="0" w:line="240" w:lineRule="auto"/>
        <w:jc w:val="center"/>
        <w:rPr>
          <w:color w:val="0071C9"/>
          <w:kern w:val="36"/>
          <w:sz w:val="33"/>
          <w:szCs w:val="33"/>
        </w:rPr>
      </w:pPr>
    </w:p>
    <w:p w:rsidR="007C1A7C" w:rsidRDefault="007C1A7C" w:rsidP="00BA40F4">
      <w:pPr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noProof/>
          <w:color w:val="0071C9"/>
          <w:lang w:eastAsia="ru-RU"/>
        </w:rPr>
        <w:drawing>
          <wp:inline distT="0" distB="0" distL="0" distR="0">
            <wp:extent cx="2191109" cy="1643332"/>
            <wp:effectExtent l="0" t="0" r="0" b="0"/>
            <wp:docPr id="6" name="Рисунок 6" descr="Горелки блочные газовые ГБ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орелки блочные газовые ГБГ">
                      <a:hlinkClick r:id="rId20" tgtFrame="&quot;_blank&quot;" tooltip="&quot;Горелки блочные газовые ГБГ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781" cy="1652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</w:t>
      </w:r>
      <w:r>
        <w:rPr>
          <w:noProof/>
          <w:color w:val="0071C9"/>
          <w:lang w:eastAsia="ru-RU"/>
        </w:rPr>
        <w:drawing>
          <wp:inline distT="0" distB="0" distL="0" distR="0">
            <wp:extent cx="2018582" cy="1682152"/>
            <wp:effectExtent l="0" t="0" r="1270" b="0"/>
            <wp:docPr id="7" name="Рисунок 7" descr="Горелки блочные жидкотопливные  ГБЖ (на дизельном и печном топливе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орелки блочные жидкотопливные  ГБЖ (на дизельном и печном топливе)">
                      <a:hlinkClick r:id="rId22" tgtFrame="&quot;_blank&quot;" tooltip="&quot;Горелки блочные жидкотопливные  ГБЖ (на дизельном и печном топливе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985" cy="168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2BB" w:rsidRDefault="007C1A7C" w:rsidP="008B66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22D">
        <w:rPr>
          <w:rFonts w:ascii="Times New Roman" w:hAnsi="Times New Roman" w:cs="Times New Roman"/>
          <w:sz w:val="24"/>
          <w:szCs w:val="24"/>
        </w:rPr>
        <w:t>Горелки блочные Типа ГБГ производятся тепловой мощностью от 0,2 до 3,5 МВт. с двухступенчатым, пла</w:t>
      </w:r>
      <w:r w:rsidR="00840379" w:rsidRPr="005F522D">
        <w:rPr>
          <w:rFonts w:ascii="Times New Roman" w:hAnsi="Times New Roman" w:cs="Times New Roman"/>
          <w:sz w:val="24"/>
          <w:szCs w:val="24"/>
        </w:rPr>
        <w:t>вным, модулируемым</w:t>
      </w:r>
      <w:r w:rsidRPr="005F522D">
        <w:rPr>
          <w:rFonts w:ascii="Times New Roman" w:hAnsi="Times New Roman" w:cs="Times New Roman"/>
          <w:sz w:val="24"/>
          <w:szCs w:val="24"/>
        </w:rPr>
        <w:t xml:space="preserve"> регулированием тепловой мощности, комплектуются газовыми </w:t>
      </w:r>
      <w:proofErr w:type="spellStart"/>
      <w:r w:rsidRPr="005F522D">
        <w:rPr>
          <w:rFonts w:ascii="Times New Roman" w:hAnsi="Times New Roman" w:cs="Times New Roman"/>
          <w:sz w:val="24"/>
          <w:szCs w:val="24"/>
        </w:rPr>
        <w:t>мультиблоками</w:t>
      </w:r>
      <w:proofErr w:type="spellEnd"/>
      <w:r w:rsidRPr="005F522D">
        <w:rPr>
          <w:rFonts w:ascii="Times New Roman" w:hAnsi="Times New Roman" w:cs="Times New Roman"/>
          <w:sz w:val="24"/>
          <w:szCs w:val="24"/>
        </w:rPr>
        <w:t>, приборами контроля герметичности, реле давления и сервомоторами Немецких и швейцарских производителей</w:t>
      </w:r>
      <w:r w:rsidR="00BA40F4">
        <w:rPr>
          <w:rFonts w:ascii="Times New Roman" w:hAnsi="Times New Roman" w:cs="Times New Roman"/>
          <w:sz w:val="24"/>
          <w:szCs w:val="24"/>
        </w:rPr>
        <w:t>.</w:t>
      </w:r>
    </w:p>
    <w:p w:rsidR="00B322BB" w:rsidRDefault="00B322BB" w:rsidP="007C1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AAD" w:rsidRPr="00BA40F4" w:rsidRDefault="009D1AAD" w:rsidP="00BA40F4">
      <w:pPr>
        <w:spacing w:after="0" w:line="240" w:lineRule="auto"/>
        <w:jc w:val="center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proofErr w:type="spellStart"/>
      <w:r w:rsidRPr="009D1AAD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Теплогенераторы</w:t>
      </w:r>
      <w:proofErr w:type="spellEnd"/>
      <w:r w:rsidRPr="009D1AAD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 газовые и </w:t>
      </w:r>
      <w:proofErr w:type="spellStart"/>
      <w:r w:rsidRPr="009D1AAD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жидкотопливные</w:t>
      </w:r>
      <w:proofErr w:type="spellEnd"/>
      <w:r w:rsidRPr="009D1AAD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 60 кВт, 90 кВт</w:t>
      </w:r>
    </w:p>
    <w:p w:rsidR="009D1AAD" w:rsidRDefault="009D1AAD" w:rsidP="007C1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22D" w:rsidRDefault="005F522D" w:rsidP="007C1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22D" w:rsidRDefault="009D1AAD" w:rsidP="008B66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AA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B010AC" wp14:editId="787C6395">
            <wp:extent cx="3038437" cy="1495425"/>
            <wp:effectExtent l="0" t="0" r="0" b="0"/>
            <wp:docPr id="14" name="Рисунок 14" descr="D:\РАБОТА\фото продукции\фотографии для буклетов\ТГЖ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фото продукции\фотографии для буклетов\ТГЖ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sharpenSoften amount="60000"/>
                              </a14:imgEffect>
                              <a14:imgEffect>
                                <a14:brightnessContrast bright="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549" b="21919"/>
                    <a:stretch/>
                  </pic:blipFill>
                  <pic:spPr bwMode="auto">
                    <a:xfrm>
                      <a:off x="0" y="0"/>
                      <a:ext cx="3132691" cy="1541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28E8341" wp14:editId="504E123E">
            <wp:extent cx="2615202" cy="1419225"/>
            <wp:effectExtent l="0" t="0" r="0" b="0"/>
            <wp:docPr id="15" name="Рисунок 15" descr="D:\РАБОТА\фото продукции\фотографии для буклетов\ТГЖ006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\фото продукции\фотографии для буклетов\ТГЖ006-01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sharpenSoften amount="6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258" cy="1423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2BB" w:rsidRDefault="00B322BB" w:rsidP="005F5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2BB" w:rsidRPr="0068794D" w:rsidRDefault="00B322BB" w:rsidP="00B322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794D">
        <w:rPr>
          <w:rFonts w:ascii="Times New Roman" w:hAnsi="Times New Roman" w:cs="Times New Roman"/>
          <w:sz w:val="24"/>
          <w:szCs w:val="24"/>
        </w:rPr>
        <w:t>Теплогенератор</w:t>
      </w:r>
      <w:proofErr w:type="spellEnd"/>
      <w:r w:rsidRPr="0068794D">
        <w:rPr>
          <w:rFonts w:ascii="Times New Roman" w:hAnsi="Times New Roman" w:cs="Times New Roman"/>
          <w:sz w:val="24"/>
          <w:szCs w:val="24"/>
        </w:rPr>
        <w:t xml:space="preserve"> предназначен для воздушного отопления и вентиляции животноводческих, птицеводческих ферм, тепли</w:t>
      </w:r>
      <w:r>
        <w:rPr>
          <w:rFonts w:ascii="Times New Roman" w:hAnsi="Times New Roman" w:cs="Times New Roman"/>
          <w:sz w:val="24"/>
          <w:szCs w:val="24"/>
        </w:rPr>
        <w:t xml:space="preserve">ц и оранжерей, автомастерских, </w:t>
      </w:r>
      <w:r w:rsidRPr="0068794D">
        <w:rPr>
          <w:rFonts w:ascii="Times New Roman" w:hAnsi="Times New Roman" w:cs="Times New Roman"/>
          <w:sz w:val="24"/>
          <w:szCs w:val="24"/>
        </w:rPr>
        <w:t xml:space="preserve">промышленных зданий, производственных цехов, ангаров, складских помещений, камер </w:t>
      </w:r>
      <w:r>
        <w:rPr>
          <w:rFonts w:ascii="Times New Roman" w:hAnsi="Times New Roman" w:cs="Times New Roman"/>
          <w:sz w:val="24"/>
          <w:szCs w:val="24"/>
        </w:rPr>
        <w:t xml:space="preserve">сушильных, строящихся объектов </w:t>
      </w:r>
      <w:r w:rsidRPr="0068794D">
        <w:rPr>
          <w:rFonts w:ascii="Times New Roman" w:hAnsi="Times New Roman" w:cs="Times New Roman"/>
          <w:sz w:val="24"/>
          <w:szCs w:val="24"/>
        </w:rPr>
        <w:t>и других сооружений. Они также эффективно используются для сушки сельскохозяйственной продукции, пиломатериалов и строительных конструкций.</w:t>
      </w:r>
    </w:p>
    <w:p w:rsidR="00B322BB" w:rsidRDefault="00B322BB" w:rsidP="005F5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46F" w:rsidRDefault="0098146F" w:rsidP="008B66DA">
      <w:pPr>
        <w:spacing w:after="0" w:line="253" w:lineRule="auto"/>
        <w:ind w:hanging="9"/>
        <w:jc w:val="both"/>
        <w:rPr>
          <w:rFonts w:ascii="Times New Roman" w:eastAsia="Segoe UI" w:hAnsi="Times New Roman" w:cs="Times New Roman"/>
          <w:sz w:val="24"/>
        </w:rPr>
      </w:pPr>
      <w:r>
        <w:rPr>
          <w:rFonts w:ascii="Times New Roman" w:eastAsia="Segoe UI" w:hAnsi="Times New Roman" w:cs="Times New Roman"/>
          <w:sz w:val="24"/>
        </w:rPr>
        <w:t>С</w:t>
      </w:r>
      <w:r w:rsidR="008B66DA" w:rsidRPr="008B66DA">
        <w:rPr>
          <w:rFonts w:ascii="Times New Roman" w:eastAsia="Segoe UI" w:hAnsi="Times New Roman" w:cs="Times New Roman"/>
          <w:sz w:val="24"/>
        </w:rPr>
        <w:t>пециалист</w:t>
      </w:r>
      <w:r w:rsidR="00F5619D">
        <w:rPr>
          <w:rFonts w:ascii="Times New Roman" w:eastAsia="Segoe UI" w:hAnsi="Times New Roman" w:cs="Times New Roman"/>
          <w:sz w:val="24"/>
        </w:rPr>
        <w:t xml:space="preserve"> отдела экспортных продаж </w:t>
      </w:r>
    </w:p>
    <w:p w:rsidR="008B66DA" w:rsidRPr="008B66DA" w:rsidRDefault="008B66DA" w:rsidP="008B66DA">
      <w:pPr>
        <w:spacing w:after="0" w:line="253" w:lineRule="auto"/>
        <w:ind w:hanging="9"/>
        <w:jc w:val="both"/>
        <w:rPr>
          <w:rFonts w:ascii="Times New Roman" w:eastAsia="Segoe UI" w:hAnsi="Times New Roman" w:cs="Times New Roman"/>
          <w:sz w:val="24"/>
        </w:rPr>
      </w:pPr>
      <w:r w:rsidRPr="008B66DA">
        <w:rPr>
          <w:rFonts w:ascii="Times New Roman" w:eastAsia="Segoe UI" w:hAnsi="Times New Roman" w:cs="Times New Roman"/>
          <w:sz w:val="24"/>
        </w:rPr>
        <w:t xml:space="preserve"> </w:t>
      </w:r>
      <w:r w:rsidR="00F5619D">
        <w:rPr>
          <w:rFonts w:ascii="Times New Roman" w:eastAsia="Segoe UI" w:hAnsi="Times New Roman" w:cs="Times New Roman"/>
          <w:sz w:val="24"/>
        </w:rPr>
        <w:t xml:space="preserve">Виктория </w:t>
      </w:r>
    </w:p>
    <w:p w:rsidR="008B66DA" w:rsidRPr="008B66DA" w:rsidRDefault="008B66DA" w:rsidP="008B66DA">
      <w:pPr>
        <w:spacing w:after="0" w:line="253" w:lineRule="auto"/>
        <w:ind w:hanging="9"/>
        <w:jc w:val="both"/>
        <w:rPr>
          <w:rFonts w:ascii="Times New Roman" w:eastAsia="Segoe UI" w:hAnsi="Times New Roman" w:cs="Times New Roman"/>
        </w:rPr>
      </w:pPr>
      <w:r w:rsidRPr="008B66DA">
        <w:rPr>
          <w:rFonts w:ascii="Times New Roman" w:eastAsia="Segoe UI" w:hAnsi="Times New Roman" w:cs="Times New Roman"/>
          <w:sz w:val="24"/>
        </w:rPr>
        <w:t xml:space="preserve">тел. </w:t>
      </w:r>
      <w:r w:rsidRPr="008B66DA">
        <w:rPr>
          <w:rFonts w:ascii="Times New Roman" w:eastAsia="Segoe UI" w:hAnsi="Times New Roman" w:cs="Times New Roman"/>
          <w:b/>
          <w:sz w:val="24"/>
        </w:rPr>
        <w:t>8(10-375-162) 57-41-</w:t>
      </w:r>
      <w:r w:rsidR="0045755C">
        <w:rPr>
          <w:rFonts w:ascii="Times New Roman" w:eastAsia="Segoe UI" w:hAnsi="Times New Roman" w:cs="Times New Roman"/>
          <w:b/>
          <w:sz w:val="24"/>
        </w:rPr>
        <w:t>94</w:t>
      </w:r>
      <w:r w:rsidRPr="008B66DA">
        <w:rPr>
          <w:rFonts w:ascii="Times New Roman" w:eastAsia="Segoe UI" w:hAnsi="Times New Roman" w:cs="Times New Roman"/>
          <w:b/>
          <w:sz w:val="24"/>
        </w:rPr>
        <w:t>, 57-41-71, факс 57-41-65</w:t>
      </w:r>
      <w:r w:rsidR="00CD5B1E">
        <w:rPr>
          <w:rFonts w:ascii="Times New Roman" w:eastAsia="Segoe UI" w:hAnsi="Times New Roman" w:cs="Times New Roman"/>
          <w:b/>
          <w:sz w:val="24"/>
        </w:rPr>
        <w:t>.</w:t>
      </w:r>
      <w:bookmarkStart w:id="0" w:name="_GoBack"/>
      <w:bookmarkEnd w:id="0"/>
    </w:p>
    <w:sectPr w:rsidR="008B66DA" w:rsidRPr="008B66DA" w:rsidSect="00754959">
      <w:pgSz w:w="11906" w:h="16838"/>
      <w:pgMar w:top="142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77E"/>
    <w:rsid w:val="00074DF5"/>
    <w:rsid w:val="001944AF"/>
    <w:rsid w:val="00300992"/>
    <w:rsid w:val="00312266"/>
    <w:rsid w:val="003E077E"/>
    <w:rsid w:val="0045755C"/>
    <w:rsid w:val="005147E3"/>
    <w:rsid w:val="005F522D"/>
    <w:rsid w:val="00661361"/>
    <w:rsid w:val="007074DF"/>
    <w:rsid w:val="00724295"/>
    <w:rsid w:val="00754959"/>
    <w:rsid w:val="007760D7"/>
    <w:rsid w:val="007C1A7C"/>
    <w:rsid w:val="008032C9"/>
    <w:rsid w:val="0080528C"/>
    <w:rsid w:val="008250FF"/>
    <w:rsid w:val="00840379"/>
    <w:rsid w:val="008840C7"/>
    <w:rsid w:val="0089091C"/>
    <w:rsid w:val="008B66DA"/>
    <w:rsid w:val="008E2520"/>
    <w:rsid w:val="0092675B"/>
    <w:rsid w:val="00952204"/>
    <w:rsid w:val="0098146F"/>
    <w:rsid w:val="009D1AAD"/>
    <w:rsid w:val="009D662D"/>
    <w:rsid w:val="009F4D5F"/>
    <w:rsid w:val="00A30C2E"/>
    <w:rsid w:val="00A73F09"/>
    <w:rsid w:val="00AD504B"/>
    <w:rsid w:val="00B24FC2"/>
    <w:rsid w:val="00B322BB"/>
    <w:rsid w:val="00B70A35"/>
    <w:rsid w:val="00BA2A4C"/>
    <w:rsid w:val="00BA40F4"/>
    <w:rsid w:val="00BE7637"/>
    <w:rsid w:val="00C5050D"/>
    <w:rsid w:val="00CA2801"/>
    <w:rsid w:val="00CA5DCA"/>
    <w:rsid w:val="00CD5B1E"/>
    <w:rsid w:val="00D5079D"/>
    <w:rsid w:val="00F5619D"/>
    <w:rsid w:val="00F6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73CDB-2FF0-4AE0-8E6C-F7D468464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7637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30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7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9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47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2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042124">
                                      <w:marLeft w:val="120"/>
                                      <w:marRight w:val="21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345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999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721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0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9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94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95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61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484977">
                                      <w:marLeft w:val="120"/>
                                      <w:marRight w:val="21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993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176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682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2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8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2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9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95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0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16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062870">
                                      <w:marLeft w:val="120"/>
                                      <w:marRight w:val="21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28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59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80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restselmash.by/images/%203.jpg" TargetMode="External"/><Relationship Id="rId13" Type="http://schemas.openxmlformats.org/officeDocument/2006/relationships/hyperlink" Target="http://brestselmash.by/media/k2/items/cache/e0a70f72bdae9885bfc32d7cd19a26a1_XL.jpg" TargetMode="External"/><Relationship Id="rId18" Type="http://schemas.openxmlformats.org/officeDocument/2006/relationships/hyperlink" Target="http://brestselmash.by/media/k2/items/cache/94d43e327d9303539cb1e2aac7032668_XL.jpg" TargetMode="External"/><Relationship Id="rId26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hyperlink" Target="mailto:export@brestselmash.by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5" Type="http://schemas.microsoft.com/office/2007/relationships/hdphoto" Target="media/hdphoto1.wdp"/><Relationship Id="rId2" Type="http://schemas.openxmlformats.org/officeDocument/2006/relationships/settings" Target="settings.xml"/><Relationship Id="rId16" Type="http://schemas.openxmlformats.org/officeDocument/2006/relationships/hyperlink" Target="http://brestselmash.by/media/k2/items/cache/e31ace2a15a7c70645ad83df9ecd43b0_XL.jpg" TargetMode="External"/><Relationship Id="rId20" Type="http://schemas.openxmlformats.org/officeDocument/2006/relationships/hyperlink" Target="http://brestselmash.by/media/k2/items/cache/184b7cb84d7b456c96a0bdfbbeaa5f14_XL.jp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restselmash.by/" TargetMode="External"/><Relationship Id="rId11" Type="http://schemas.openxmlformats.org/officeDocument/2006/relationships/image" Target="media/image3.jpeg"/><Relationship Id="rId24" Type="http://schemas.openxmlformats.org/officeDocument/2006/relationships/image" Target="media/image11.jpeg"/><Relationship Id="rId5" Type="http://schemas.openxmlformats.org/officeDocument/2006/relationships/image" Target="media/image1.pn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fontTable" Target="fontTable.xml"/><Relationship Id="rId10" Type="http://schemas.openxmlformats.org/officeDocument/2006/relationships/hyperlink" Target="http://brestselmash.by/media/k2/items/cache/fd8b0f77d767f1f6640afba6916ff67c_XL.jpg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://brestselmash.by/" TargetMode="Externa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hyperlink" Target="http://brestselmash.by/media/k2/items/cache/d61d44254608dd06ccdd2ff02982d14d_XL.jpg" TargetMode="External"/><Relationship Id="rId27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PUHOWSKI</dc:creator>
  <cp:keywords/>
  <dc:description/>
  <cp:lastModifiedBy>Dasha</cp:lastModifiedBy>
  <cp:revision>13</cp:revision>
  <cp:lastPrinted>2016-06-27T07:05:00Z</cp:lastPrinted>
  <dcterms:created xsi:type="dcterms:W3CDTF">2020-07-08T06:21:00Z</dcterms:created>
  <dcterms:modified xsi:type="dcterms:W3CDTF">2020-10-28T10:10:00Z</dcterms:modified>
</cp:coreProperties>
</file>