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429" w14:textId="77777777" w:rsidR="00EF5718" w:rsidRPr="00175C9C" w:rsidRDefault="00EF5718" w:rsidP="00920CD6">
      <w:pPr>
        <w:spacing w:before="120" w:after="120"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75C9C">
        <w:rPr>
          <w:rFonts w:ascii="Times New Roman" w:eastAsia="Calibri" w:hAnsi="Times New Roman"/>
          <w:b/>
          <w:sz w:val="24"/>
          <w:szCs w:val="24"/>
          <w:lang w:eastAsia="en-US"/>
        </w:rPr>
        <w:t>Утверждаю</w:t>
      </w:r>
    </w:p>
    <w:p w14:paraId="774FD9F7" w14:textId="6968F969" w:rsidR="00EF5718" w:rsidRPr="00D87C50" w:rsidRDefault="00D87C50" w:rsidP="00920CD6">
      <w:pPr>
        <w:spacing w:before="120" w:after="120"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Директор по маркетингу</w:t>
      </w:r>
    </w:p>
    <w:p w14:paraId="4D69C719" w14:textId="77777777" w:rsidR="00EF5718" w:rsidRPr="00175C9C" w:rsidRDefault="00EF5718" w:rsidP="00920CD6">
      <w:pPr>
        <w:spacing w:before="120" w:after="120"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75C9C">
        <w:rPr>
          <w:rFonts w:ascii="Times New Roman" w:eastAsia="Calibri" w:hAnsi="Times New Roman"/>
          <w:b/>
          <w:sz w:val="24"/>
          <w:szCs w:val="24"/>
          <w:lang w:eastAsia="en-US"/>
        </w:rPr>
        <w:t>АНО «Исполнительная дирекция «Универсиада-2023»</w:t>
      </w:r>
    </w:p>
    <w:p w14:paraId="6E07F959" w14:textId="7B351EE9" w:rsidR="00EF5718" w:rsidRPr="00175C9C" w:rsidRDefault="00D87C50" w:rsidP="00920CD6">
      <w:pPr>
        <w:spacing w:before="120" w:after="120"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Купер Ю.Р</w:t>
      </w:r>
      <w:r w:rsidR="00EF5718" w:rsidRPr="00175C9C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2F5C16B" w14:textId="77777777" w:rsidR="00EF5718" w:rsidRPr="00175C9C" w:rsidRDefault="00EF5718" w:rsidP="00920CD6">
      <w:pPr>
        <w:spacing w:before="120" w:after="120"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75C9C">
        <w:rPr>
          <w:rFonts w:ascii="Times New Roman" w:eastAsia="Calibri" w:hAnsi="Times New Roman"/>
          <w:b/>
          <w:sz w:val="24"/>
          <w:szCs w:val="24"/>
          <w:lang w:eastAsia="en-US"/>
        </w:rPr>
        <w:t>___________________</w:t>
      </w:r>
    </w:p>
    <w:p w14:paraId="57EF281D" w14:textId="77777777" w:rsidR="00D87C50" w:rsidRDefault="00D87C50" w:rsidP="00920CD6">
      <w:pPr>
        <w:spacing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95D6A10" w14:textId="77777777" w:rsidR="003C1E5D" w:rsidRPr="00175C9C" w:rsidRDefault="003C1E5D" w:rsidP="003C1E5D">
      <w:pPr>
        <w:spacing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75C9C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___»</w:t>
      </w:r>
      <w:r w:rsidRPr="00175C9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___________</w:t>
      </w:r>
      <w:r w:rsidRPr="00175C9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2021 года</w:t>
      </w:r>
    </w:p>
    <w:p w14:paraId="45D27462" w14:textId="77777777" w:rsidR="00431BDC" w:rsidRDefault="00431BDC" w:rsidP="00920CD6">
      <w:pPr>
        <w:spacing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05D234A" w14:textId="77777777" w:rsidR="00431BDC" w:rsidRPr="00175C9C" w:rsidRDefault="00431BDC" w:rsidP="00431BDC">
      <w:pPr>
        <w:spacing w:before="120" w:after="120"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Согласовано</w:t>
      </w:r>
    </w:p>
    <w:p w14:paraId="401FBD27" w14:textId="77777777" w:rsidR="00431BDC" w:rsidRPr="00175C9C" w:rsidRDefault="00431BDC" w:rsidP="00431BDC">
      <w:pPr>
        <w:spacing w:before="120" w:after="120"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Директор по управлению инфраструктурой</w:t>
      </w:r>
    </w:p>
    <w:p w14:paraId="1CA850F8" w14:textId="77777777" w:rsidR="00431BDC" w:rsidRPr="00175C9C" w:rsidRDefault="00431BDC" w:rsidP="00431BDC">
      <w:pPr>
        <w:spacing w:before="120" w:after="120"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75C9C">
        <w:rPr>
          <w:rFonts w:ascii="Times New Roman" w:eastAsia="Calibri" w:hAnsi="Times New Roman"/>
          <w:b/>
          <w:sz w:val="24"/>
          <w:szCs w:val="24"/>
          <w:lang w:eastAsia="en-US"/>
        </w:rPr>
        <w:t>АНО «Исполнительная дирекция «Универсиада-2023»</w:t>
      </w:r>
    </w:p>
    <w:p w14:paraId="0036FEBB" w14:textId="77777777" w:rsidR="00431BDC" w:rsidRPr="00175C9C" w:rsidRDefault="00431BDC" w:rsidP="00431BDC">
      <w:pPr>
        <w:spacing w:before="120" w:after="120"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Байчибаева А.В.</w:t>
      </w:r>
    </w:p>
    <w:p w14:paraId="58D70E18" w14:textId="77777777" w:rsidR="00431BDC" w:rsidRPr="00175C9C" w:rsidRDefault="00431BDC" w:rsidP="00431BDC">
      <w:pPr>
        <w:spacing w:before="120" w:after="120"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75C9C">
        <w:rPr>
          <w:rFonts w:ascii="Times New Roman" w:eastAsia="Calibri" w:hAnsi="Times New Roman"/>
          <w:b/>
          <w:sz w:val="24"/>
          <w:szCs w:val="24"/>
          <w:lang w:eastAsia="en-US"/>
        </w:rPr>
        <w:t>___________________</w:t>
      </w:r>
    </w:p>
    <w:p w14:paraId="4D449778" w14:textId="77777777" w:rsidR="00431BDC" w:rsidRDefault="00431BDC" w:rsidP="00431BDC">
      <w:pPr>
        <w:spacing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B73BC45" w14:textId="77777777" w:rsidR="00431BDC" w:rsidRPr="00175C9C" w:rsidRDefault="00431BDC" w:rsidP="00431BDC">
      <w:pPr>
        <w:spacing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75C9C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___»</w:t>
      </w:r>
      <w:r w:rsidRPr="00175C9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___________</w:t>
      </w:r>
      <w:r w:rsidRPr="00175C9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2021 года</w:t>
      </w:r>
    </w:p>
    <w:p w14:paraId="215AE412" w14:textId="77777777" w:rsidR="00431BDC" w:rsidRPr="00175C9C" w:rsidRDefault="00431BDC" w:rsidP="00920CD6">
      <w:pPr>
        <w:spacing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6DB3943" w14:textId="77777777" w:rsidR="00EF5718" w:rsidRPr="00175C9C" w:rsidRDefault="00EF5718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0F2F181" w14:textId="77777777" w:rsidR="00EF5718" w:rsidRPr="00175C9C" w:rsidRDefault="00EF5718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80BAD6E" w14:textId="77777777" w:rsidR="00EF5718" w:rsidRPr="00175C9C" w:rsidRDefault="00EF5718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F78FBC7" w14:textId="77777777" w:rsidR="00EF5718" w:rsidRPr="00175C9C" w:rsidRDefault="00EF5718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02F2ECF" w14:textId="03A8029D" w:rsidR="008F6753" w:rsidRPr="003906D6" w:rsidRDefault="008F6753" w:rsidP="0067609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906D6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4EADB472" w14:textId="23C0E65E" w:rsidR="008F6753" w:rsidRPr="003906D6" w:rsidRDefault="00CA397B" w:rsidP="003906D6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  <w:r w:rsidRPr="003906D6">
        <w:rPr>
          <w:b/>
          <w:sz w:val="24"/>
          <w:szCs w:val="24"/>
        </w:rPr>
        <w:t>н</w:t>
      </w:r>
      <w:r w:rsidR="008F6753" w:rsidRPr="003906D6">
        <w:rPr>
          <w:b/>
          <w:sz w:val="24"/>
          <w:szCs w:val="24"/>
        </w:rPr>
        <w:t xml:space="preserve">а </w:t>
      </w:r>
      <w:bookmarkStart w:id="0" w:name="_Hlk81922074"/>
      <w:r w:rsidR="008F6753" w:rsidRPr="003906D6">
        <w:rPr>
          <w:b/>
          <w:sz w:val="24"/>
          <w:szCs w:val="24"/>
        </w:rPr>
        <w:t>оказание услуг</w:t>
      </w:r>
      <w:r w:rsidR="002063DE" w:rsidRPr="003906D6">
        <w:rPr>
          <w:rFonts w:eastAsia="Calibri"/>
          <w:b/>
          <w:sz w:val="24"/>
          <w:szCs w:val="24"/>
        </w:rPr>
        <w:t xml:space="preserve"> </w:t>
      </w:r>
      <w:r w:rsidR="00A56F70" w:rsidRPr="003906D6">
        <w:rPr>
          <w:rFonts w:eastAsia="Calibri"/>
          <w:b/>
          <w:sz w:val="24"/>
          <w:szCs w:val="24"/>
        </w:rPr>
        <w:t xml:space="preserve">по </w:t>
      </w:r>
      <w:r w:rsidR="003F6739" w:rsidRPr="003906D6">
        <w:rPr>
          <w:rFonts w:eastAsia="Calibri"/>
          <w:b/>
          <w:sz w:val="24"/>
          <w:szCs w:val="24"/>
        </w:rPr>
        <w:t xml:space="preserve">адаптации </w:t>
      </w:r>
      <w:r w:rsidR="0080633D" w:rsidRPr="003906D6">
        <w:rPr>
          <w:rFonts w:eastAsia="Calibri"/>
          <w:b/>
          <w:sz w:val="24"/>
          <w:szCs w:val="24"/>
        </w:rPr>
        <w:t>дизайн-макетов</w:t>
      </w:r>
      <w:r w:rsidR="00804B0F" w:rsidRPr="003906D6">
        <w:rPr>
          <w:rFonts w:eastAsia="Calibri"/>
          <w:b/>
          <w:sz w:val="24"/>
          <w:szCs w:val="24"/>
        </w:rPr>
        <w:t xml:space="preserve"> оформления и навигации </w:t>
      </w:r>
      <w:r w:rsidR="0067609E" w:rsidRPr="003906D6">
        <w:rPr>
          <w:rFonts w:eastAsia="Calibri"/>
          <w:b/>
          <w:sz w:val="24"/>
          <w:szCs w:val="24"/>
        </w:rPr>
        <w:t xml:space="preserve">Объекта Соревнований </w:t>
      </w:r>
      <w:r w:rsidR="00E74892" w:rsidRPr="003906D6">
        <w:rPr>
          <w:rFonts w:eastAsia="Calibri"/>
          <w:b/>
          <w:sz w:val="24"/>
          <w:szCs w:val="24"/>
        </w:rPr>
        <w:t xml:space="preserve">и выполнению работ по </w:t>
      </w:r>
      <w:r w:rsidR="00132CE4" w:rsidRPr="003906D6">
        <w:rPr>
          <w:rFonts w:eastAsia="Calibri"/>
          <w:b/>
          <w:sz w:val="24"/>
          <w:szCs w:val="24"/>
        </w:rPr>
        <w:t xml:space="preserve">комплексному оформлению </w:t>
      </w:r>
      <w:r w:rsidR="002063DE" w:rsidRPr="003906D6">
        <w:rPr>
          <w:rFonts w:eastAsia="Calibri"/>
          <w:b/>
          <w:sz w:val="24"/>
          <w:szCs w:val="24"/>
        </w:rPr>
        <w:t xml:space="preserve">и размещению системы навигации </w:t>
      </w:r>
      <w:r w:rsidR="0067609E" w:rsidRPr="003906D6">
        <w:rPr>
          <w:rFonts w:eastAsia="Calibri"/>
          <w:b/>
          <w:sz w:val="24"/>
          <w:szCs w:val="24"/>
        </w:rPr>
        <w:t xml:space="preserve">Объекта Соревнований и несоревновательных </w:t>
      </w:r>
      <w:r w:rsidR="00132CE4" w:rsidRPr="003906D6">
        <w:rPr>
          <w:rFonts w:eastAsia="Calibri"/>
          <w:b/>
          <w:sz w:val="24"/>
          <w:szCs w:val="24"/>
        </w:rPr>
        <w:t>объектов</w:t>
      </w:r>
      <w:r w:rsidR="00A56F70" w:rsidRPr="003906D6">
        <w:rPr>
          <w:rFonts w:eastAsia="Calibri"/>
          <w:b/>
          <w:sz w:val="24"/>
          <w:szCs w:val="24"/>
        </w:rPr>
        <w:t xml:space="preserve"> </w:t>
      </w:r>
      <w:r w:rsidR="005D3846" w:rsidRPr="003906D6">
        <w:rPr>
          <w:rFonts w:eastAsia="Calibri"/>
          <w:b/>
          <w:sz w:val="24"/>
          <w:szCs w:val="24"/>
        </w:rPr>
        <w:t xml:space="preserve">в период проведения </w:t>
      </w:r>
      <w:r w:rsidR="00B42700" w:rsidRPr="003906D6">
        <w:rPr>
          <w:b/>
          <w:bCs/>
          <w:color w:val="000000"/>
          <w:sz w:val="24"/>
          <w:szCs w:val="24"/>
        </w:rPr>
        <w:t xml:space="preserve">Кубка мира </w:t>
      </w:r>
      <w:r w:rsidR="00B42700" w:rsidRPr="003906D6">
        <w:rPr>
          <w:b/>
          <w:bCs/>
          <w:color w:val="000000"/>
          <w:sz w:val="24"/>
          <w:szCs w:val="24"/>
          <w:lang w:val="en-US"/>
        </w:rPr>
        <w:t>FISU</w:t>
      </w:r>
      <w:r w:rsidR="00B42700" w:rsidRPr="003906D6">
        <w:rPr>
          <w:b/>
          <w:bCs/>
          <w:color w:val="000000"/>
          <w:sz w:val="24"/>
          <w:szCs w:val="24"/>
        </w:rPr>
        <w:t xml:space="preserve"> среди университетских команд по спортивным единоборствам в г. Екатеринбурге в 2022 году</w:t>
      </w:r>
      <w:bookmarkEnd w:id="0"/>
    </w:p>
    <w:p w14:paraId="78F0490F" w14:textId="77777777" w:rsidR="008F6753" w:rsidRPr="003906D6" w:rsidRDefault="008F6753" w:rsidP="00F37055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352FC7E0" w14:textId="4C813E8D" w:rsidR="008F6753" w:rsidRPr="003906D6" w:rsidRDefault="008F6753" w:rsidP="00F37055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154983B0" w14:textId="404DAFF5" w:rsidR="00B42700" w:rsidRPr="003906D6" w:rsidRDefault="00B42700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F642C9B" w14:textId="41103802" w:rsidR="00B42700" w:rsidRPr="003906D6" w:rsidRDefault="00B42700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950B916" w14:textId="77777777" w:rsidR="008F6753" w:rsidRPr="003906D6" w:rsidRDefault="008F6753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8D9440E" w14:textId="649B3A0B" w:rsidR="008F6753" w:rsidRPr="003906D6" w:rsidRDefault="008F6753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84A521C" w14:textId="77777777" w:rsidR="00B42700" w:rsidRPr="003906D6" w:rsidRDefault="00B42700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52D56C3" w14:textId="77777777" w:rsidR="00431BDC" w:rsidRPr="003906D6" w:rsidRDefault="00431BDC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B70D1AF" w14:textId="77777777" w:rsidR="00431BDC" w:rsidRPr="003906D6" w:rsidRDefault="00431BDC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F0588EC" w14:textId="77777777" w:rsidR="00431BDC" w:rsidRPr="003906D6" w:rsidRDefault="00431BDC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B08824F" w14:textId="77777777" w:rsidR="00431BDC" w:rsidRPr="003906D6" w:rsidRDefault="00431BDC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214965D" w14:textId="77777777" w:rsidR="008F6753" w:rsidRPr="003906D6" w:rsidRDefault="008F6753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0522C1F" w14:textId="62F01576" w:rsidR="008F6753" w:rsidRPr="003906D6" w:rsidRDefault="00F50D2A" w:rsidP="000559AD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8F6753" w:rsidRPr="003906D6" w:rsidSect="00EE62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3906D6">
        <w:rPr>
          <w:rFonts w:ascii="Times New Roman" w:hAnsi="Times New Roman"/>
          <w:b/>
          <w:sz w:val="24"/>
          <w:szCs w:val="24"/>
        </w:rPr>
        <w:t>202</w:t>
      </w:r>
      <w:r w:rsidR="00FE6063" w:rsidRPr="003906D6">
        <w:rPr>
          <w:rFonts w:ascii="Times New Roman" w:hAnsi="Times New Roman"/>
          <w:b/>
          <w:sz w:val="24"/>
          <w:szCs w:val="24"/>
        </w:rPr>
        <w:t>1</w:t>
      </w:r>
      <w:r w:rsidR="00CA2C1F" w:rsidRPr="003906D6">
        <w:rPr>
          <w:rFonts w:ascii="Times New Roman" w:hAnsi="Times New Roman"/>
          <w:b/>
          <w:sz w:val="24"/>
          <w:szCs w:val="24"/>
        </w:rPr>
        <w:t xml:space="preserve"> </w:t>
      </w:r>
      <w:r w:rsidR="008F6753" w:rsidRPr="003906D6">
        <w:rPr>
          <w:rFonts w:ascii="Times New Roman" w:hAnsi="Times New Roman"/>
          <w:b/>
          <w:sz w:val="24"/>
          <w:szCs w:val="24"/>
        </w:rPr>
        <w:t>г.</w:t>
      </w:r>
      <w:r w:rsidR="008F6753" w:rsidRPr="003906D6">
        <w:rPr>
          <w:rFonts w:ascii="Times New Roman" w:hAnsi="Times New Roman"/>
          <w:b/>
          <w:sz w:val="24"/>
          <w:szCs w:val="24"/>
        </w:rPr>
        <w:br w:type="page"/>
      </w:r>
    </w:p>
    <w:p w14:paraId="7095A2EA" w14:textId="15060252" w:rsidR="00E96A32" w:rsidRPr="003906D6" w:rsidRDefault="00E96A32" w:rsidP="007435F9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</w:p>
    <w:p w14:paraId="3D125628" w14:textId="35FE1C6F" w:rsidR="00DF60FD" w:rsidRPr="003906D6" w:rsidRDefault="00DF60FD" w:rsidP="00653BB0">
      <w:pPr>
        <w:pStyle w:val="a3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3906D6">
        <w:rPr>
          <w:b/>
          <w:sz w:val="24"/>
          <w:szCs w:val="24"/>
        </w:rPr>
        <w:t>Общая информация</w:t>
      </w:r>
    </w:p>
    <w:p w14:paraId="66210619" w14:textId="542F6259" w:rsidR="00FC4B66" w:rsidRPr="003906D6" w:rsidRDefault="00FC4B66" w:rsidP="00653BB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3906D6">
        <w:rPr>
          <w:sz w:val="24"/>
          <w:szCs w:val="24"/>
        </w:rPr>
        <w:t>Термины и определения:</w:t>
      </w:r>
    </w:p>
    <w:p w14:paraId="38DCE3DF" w14:textId="77777777" w:rsidR="004D0122" w:rsidRPr="003906D6" w:rsidRDefault="004D0122" w:rsidP="00653BB0">
      <w:pPr>
        <w:pStyle w:val="a3"/>
        <w:tabs>
          <w:tab w:val="left" w:pos="1134"/>
        </w:tabs>
        <w:spacing w:line="276" w:lineRule="auto"/>
        <w:ind w:left="567"/>
        <w:jc w:val="both"/>
        <w:rPr>
          <w:sz w:val="24"/>
          <w:szCs w:val="24"/>
        </w:rPr>
      </w:pPr>
    </w:p>
    <w:tbl>
      <w:tblPr>
        <w:tblStyle w:val="TableNormal1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5"/>
      </w:tblGrid>
      <w:tr w:rsidR="00FB7653" w:rsidRPr="003906D6" w14:paraId="107617E7" w14:textId="77777777" w:rsidTr="003906D6">
        <w:trPr>
          <w:cantSplit/>
          <w:tblHeader/>
        </w:trPr>
        <w:tc>
          <w:tcPr>
            <w:tcW w:w="2552" w:type="dxa"/>
          </w:tcPr>
          <w:p w14:paraId="3641D45F" w14:textId="058D9803" w:rsidR="004D0122" w:rsidRPr="003906D6" w:rsidRDefault="00FB7653" w:rsidP="00653BB0">
            <w:pPr>
              <w:spacing w:before="1"/>
              <w:ind w:left="105" w:right="1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3906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Термин</w:t>
            </w:r>
            <w:proofErr w:type="spellEnd"/>
            <w:r w:rsidRPr="003906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/ </w:t>
            </w:r>
          </w:p>
          <w:p w14:paraId="58F587C3" w14:textId="0A172DB9" w:rsidR="00FB7653" w:rsidRPr="003906D6" w:rsidRDefault="00FB7653" w:rsidP="00653BB0">
            <w:pPr>
              <w:spacing w:before="1"/>
              <w:ind w:left="105" w:right="1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3906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Сокращение</w:t>
            </w:r>
            <w:proofErr w:type="spellEnd"/>
          </w:p>
        </w:tc>
        <w:tc>
          <w:tcPr>
            <w:tcW w:w="7655" w:type="dxa"/>
          </w:tcPr>
          <w:p w14:paraId="5E662A6A" w14:textId="77777777" w:rsidR="00FB7653" w:rsidRPr="003906D6" w:rsidRDefault="00FB7653" w:rsidP="00653BB0">
            <w:pPr>
              <w:spacing w:before="1"/>
              <w:ind w:left="100" w:right="11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3906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Определение</w:t>
            </w:r>
            <w:proofErr w:type="spellEnd"/>
          </w:p>
        </w:tc>
      </w:tr>
      <w:tr w:rsidR="00FB7653" w:rsidRPr="003906D6" w14:paraId="28E2239C" w14:textId="77777777" w:rsidTr="003906D6">
        <w:tc>
          <w:tcPr>
            <w:tcW w:w="2552" w:type="dxa"/>
          </w:tcPr>
          <w:p w14:paraId="2DDDA530" w14:textId="77777777" w:rsidR="00FB7653" w:rsidRPr="003906D6" w:rsidRDefault="00FB7653" w:rsidP="00653BB0">
            <w:pPr>
              <w:spacing w:before="1"/>
              <w:ind w:left="105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Заказчик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3906D6" w:rsidDel="000C45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Исполнительная</w:t>
            </w:r>
            <w:proofErr w:type="spellEnd"/>
            <w:r w:rsidRPr="003906D6" w:rsidDel="000C45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6D6" w:rsidDel="000C45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дирекция</w:t>
            </w:r>
            <w:proofErr w:type="spellEnd"/>
            <w:r w:rsidRPr="003906D6" w:rsidDel="000C45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3906D6" w:rsidDel="000C45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Дирекция</w:t>
            </w:r>
            <w:proofErr w:type="spellEnd"/>
          </w:p>
        </w:tc>
        <w:tc>
          <w:tcPr>
            <w:tcW w:w="7655" w:type="dxa"/>
          </w:tcPr>
          <w:p w14:paraId="2B16E87F" w14:textId="240D5FEB" w:rsidR="00FB7653" w:rsidRPr="003906D6" w:rsidRDefault="00FB7653" w:rsidP="00653BB0">
            <w:pPr>
              <w:spacing w:before="1"/>
              <w:ind w:left="145" w:right="1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АНО «Исполнительная дирекция «Универсиада-2023» – уполномоченная</w:t>
            </w:r>
            <w:r w:rsidRPr="003906D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 w:eastAsia="en-US"/>
              </w:rPr>
              <w:t xml:space="preserve"> ФИСУ</w:t>
            </w:r>
            <w:r w:rsidRPr="003906D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организация</w:t>
            </w:r>
            <w:r w:rsidRPr="003906D6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</w:t>
            </w:r>
            <w:r w:rsidRPr="003906D6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подготовке</w:t>
            </w:r>
            <w:r w:rsidRPr="003906D6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ru-RU" w:eastAsia="en-US"/>
              </w:rPr>
              <w:t xml:space="preserve"> 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и</w:t>
            </w:r>
            <w:r w:rsidRPr="003906D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проведению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Всемирных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студенческих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ФИСУ 2023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года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Екатеринбурге</w:t>
            </w:r>
            <w:proofErr w:type="spellEnd"/>
          </w:p>
        </w:tc>
      </w:tr>
      <w:tr w:rsidR="00FB7653" w:rsidRPr="003906D6" w14:paraId="0C1ABC40" w14:textId="77777777" w:rsidTr="003906D6">
        <w:tc>
          <w:tcPr>
            <w:tcW w:w="2552" w:type="dxa"/>
          </w:tcPr>
          <w:p w14:paraId="067CD87D" w14:textId="77777777" w:rsidR="00FB7653" w:rsidRPr="003906D6" w:rsidRDefault="00FB7653" w:rsidP="00653BB0">
            <w:pPr>
              <w:spacing w:before="1"/>
              <w:ind w:left="105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Исполнитель</w:t>
            </w:r>
            <w:proofErr w:type="spellEnd"/>
          </w:p>
        </w:tc>
        <w:tc>
          <w:tcPr>
            <w:tcW w:w="7655" w:type="dxa"/>
          </w:tcPr>
          <w:p w14:paraId="7E89EB74" w14:textId="5D2AF1E2" w:rsidR="00FB7653" w:rsidRPr="003906D6" w:rsidRDefault="00FB7653" w:rsidP="00653BB0">
            <w:pPr>
              <w:spacing w:before="1"/>
              <w:ind w:left="145" w:right="18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906D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Организация, с которой Заказчик заключил договор на </w:t>
            </w:r>
            <w:r w:rsidR="00E70198" w:rsidRPr="003906D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выполнение работ, </w:t>
            </w:r>
            <w:r w:rsidRPr="003906D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оказание услуг, являющихся предметом настоящего Технического задания </w:t>
            </w:r>
          </w:p>
        </w:tc>
      </w:tr>
      <w:tr w:rsidR="00FB7653" w:rsidRPr="003906D6" w14:paraId="0348DE93" w14:textId="77777777" w:rsidTr="003906D6">
        <w:tc>
          <w:tcPr>
            <w:tcW w:w="2552" w:type="dxa"/>
          </w:tcPr>
          <w:p w14:paraId="78B4A782" w14:textId="77777777" w:rsidR="00FB7653" w:rsidRPr="003906D6" w:rsidRDefault="00FB7653" w:rsidP="00653BB0">
            <w:pPr>
              <w:spacing w:before="100" w:beforeAutospacing="1" w:after="100" w:afterAutospacing="1"/>
              <w:ind w:left="142" w:right="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ФИСУ/FISU</w:t>
            </w:r>
          </w:p>
        </w:tc>
        <w:tc>
          <w:tcPr>
            <w:tcW w:w="7655" w:type="dxa"/>
          </w:tcPr>
          <w:p w14:paraId="458B1246" w14:textId="3597AB9E" w:rsidR="00FB7653" w:rsidRPr="003906D6" w:rsidRDefault="00FB7653" w:rsidP="00653BB0">
            <w:pPr>
              <w:spacing w:before="100" w:beforeAutospacing="1" w:after="100" w:afterAutospacing="1"/>
              <w:ind w:left="145" w:right="1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Международная федерация студенческого спорта. Организация, основанная в 1949 году (аббревиатура – ФИСУ/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FISU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на французском 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́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de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́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ration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Internationale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du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Sport</w:t>
            </w: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Universitaire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), высший орган студенческого спортивного движения в мире. Основная задача ФИСУ – организация и управление Всемирными студенческими играми, чемпионатами мира среди студентов и Кубками мира среди студентов </w:t>
            </w:r>
            <w:hyperlink r:id="rId14" w:history="1">
              <w:r w:rsidR="00E70198" w:rsidRPr="003906D6">
                <w:rPr>
                  <w:rStyle w:val="af2"/>
                  <w:rFonts w:ascii="Times New Roman" w:hAnsi="Times New Roman"/>
                  <w:sz w:val="24"/>
                  <w:szCs w:val="24"/>
                </w:rPr>
                <w:t>https</w:t>
              </w:r>
              <w:r w:rsidR="00E70198" w:rsidRPr="003906D6">
                <w:rPr>
                  <w:rStyle w:val="af2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70198" w:rsidRPr="003906D6">
                <w:rPr>
                  <w:rStyle w:val="af2"/>
                  <w:rFonts w:ascii="Times New Roman" w:hAnsi="Times New Roman"/>
                  <w:sz w:val="24"/>
                  <w:szCs w:val="24"/>
                </w:rPr>
                <w:t>www</w:t>
              </w:r>
              <w:r w:rsidR="00E70198" w:rsidRPr="003906D6">
                <w:rPr>
                  <w:rStyle w:val="af2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70198" w:rsidRPr="003906D6">
                <w:rPr>
                  <w:rStyle w:val="af2"/>
                  <w:rFonts w:ascii="Times New Roman" w:hAnsi="Times New Roman"/>
                  <w:sz w:val="24"/>
                  <w:szCs w:val="24"/>
                </w:rPr>
                <w:t>fisu</w:t>
              </w:r>
              <w:proofErr w:type="spellEnd"/>
              <w:r w:rsidR="00E70198" w:rsidRPr="003906D6">
                <w:rPr>
                  <w:rStyle w:val="af2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70198" w:rsidRPr="003906D6">
                <w:rPr>
                  <w:rStyle w:val="af2"/>
                  <w:rFonts w:ascii="Times New Roman" w:hAnsi="Times New Roman"/>
                  <w:sz w:val="24"/>
                  <w:szCs w:val="24"/>
                </w:rPr>
                <w:t>net</w:t>
              </w:r>
              <w:r w:rsidR="00E70198" w:rsidRPr="003906D6">
                <w:rPr>
                  <w:rStyle w:val="af2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B7653" w:rsidRPr="003906D6" w14:paraId="47BB59A7" w14:textId="77777777" w:rsidTr="003906D6">
        <w:tc>
          <w:tcPr>
            <w:tcW w:w="2552" w:type="dxa"/>
          </w:tcPr>
          <w:p w14:paraId="1D8F6A65" w14:textId="4473AC00" w:rsidR="00FB7653" w:rsidRPr="003906D6" w:rsidRDefault="00CE5EF3" w:rsidP="00653BB0">
            <w:pPr>
              <w:spacing w:before="100" w:beforeAutospacing="1" w:after="100" w:afterAutospacing="1"/>
              <w:ind w:left="142" w:right="13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</w:t>
            </w:r>
            <w:r w:rsidR="004E4699"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7655" w:type="dxa"/>
          </w:tcPr>
          <w:p w14:paraId="21F178FE" w14:textId="249A588A" w:rsidR="00FB7653" w:rsidRPr="003906D6" w:rsidRDefault="004E4699" w:rsidP="00653BB0">
            <w:pPr>
              <w:spacing w:before="100" w:beforeAutospacing="1" w:after="100" w:afterAutospacing="1"/>
              <w:ind w:left="145" w:right="18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Спортивные состязания в рамках </w:t>
            </w:r>
            <w:r w:rsidR="00CE5EF3" w:rsidRPr="003906D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Кубк</w:t>
            </w:r>
            <w:r w:rsidRPr="003906D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="00CE5EF3" w:rsidRPr="003906D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мира </w:t>
            </w:r>
            <w:r w:rsidR="00CE5EF3" w:rsidRPr="00390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FISU</w:t>
            </w:r>
            <w:r w:rsidR="00CE5EF3" w:rsidRPr="003906D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среди университетских команд по спортивным единоборствам в г. Екатеринбурге в 2022 году</w:t>
            </w:r>
          </w:p>
        </w:tc>
      </w:tr>
      <w:tr w:rsidR="00926C95" w:rsidRPr="003906D6" w14:paraId="11A612EE" w14:textId="77777777" w:rsidTr="003906D6">
        <w:tc>
          <w:tcPr>
            <w:tcW w:w="2552" w:type="dxa"/>
          </w:tcPr>
          <w:p w14:paraId="448ABCFF" w14:textId="6E3B92A3" w:rsidR="00926C95" w:rsidRPr="003906D6" w:rsidRDefault="00926C95" w:rsidP="00926C95">
            <w:pPr>
              <w:spacing w:before="100" w:beforeAutospacing="1" w:after="100" w:afterAutospacing="1"/>
              <w:ind w:left="142" w:right="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Соревнований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198154FC" w14:textId="7E7578EA" w:rsidR="00926C95" w:rsidRPr="003906D6" w:rsidRDefault="00926C95" w:rsidP="00926C95">
            <w:pPr>
              <w:spacing w:before="100" w:beforeAutospacing="1" w:after="100" w:afterAutospacing="1"/>
              <w:ind w:left="145" w:right="1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Здание Международного выставочного центра «Екатеринбург-ЭКСПО», в том числе прилегающие территории и парковочные зоны.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г.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Екатеринбург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бульвар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Экспо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, 2а</w:t>
            </w:r>
          </w:p>
        </w:tc>
      </w:tr>
      <w:tr w:rsidR="00CE5EF3" w:rsidRPr="003906D6" w14:paraId="6C2A1CE4" w14:textId="77777777" w:rsidTr="003906D6">
        <w:tc>
          <w:tcPr>
            <w:tcW w:w="2552" w:type="dxa"/>
          </w:tcPr>
          <w:p w14:paraId="39B87BA9" w14:textId="7AB71C85" w:rsidR="00CE5EF3" w:rsidRPr="003906D6" w:rsidDel="00CE5EF3" w:rsidRDefault="0067609E" w:rsidP="00653BB0">
            <w:pPr>
              <w:spacing w:before="100" w:beforeAutospacing="1" w:after="100" w:afterAutospacing="1"/>
              <w:ind w:left="142" w:right="13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Несоревновательные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объекты</w:t>
            </w:r>
          </w:p>
        </w:tc>
        <w:tc>
          <w:tcPr>
            <w:tcW w:w="7655" w:type="dxa"/>
          </w:tcPr>
          <w:p w14:paraId="756CDB68" w14:textId="5A3CD047" w:rsidR="00CE5EF3" w:rsidRPr="003906D6" w:rsidRDefault="0067609E" w:rsidP="00653BB0">
            <w:pPr>
              <w:spacing w:before="100" w:beforeAutospacing="1" w:after="100" w:afterAutospacing="1"/>
              <w:ind w:left="145" w:right="18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Несоревновательные</w:t>
            </w:r>
            <w:proofErr w:type="spellEnd"/>
            <w:r w:rsidR="00975EA0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объекты,</w:t>
            </w:r>
            <w:r w:rsidR="00CE5EF3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 том числе прилегающие </w:t>
            </w:r>
            <w:r w:rsidR="006C6575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 ним </w:t>
            </w:r>
            <w:r w:rsidR="00CE5EF3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территории и парковочные зоны, а также здания, строения, постоянные и временные сооружения, любые прилегающие территории, площадки, зоны, помещения,</w:t>
            </w:r>
            <w:r w:rsidR="00132CE4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задействованные в проведении Соревнован</w:t>
            </w:r>
            <w:r w:rsidR="00EF55BF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ий</w:t>
            </w:r>
            <w:r w:rsidR="00132CE4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="00CE5EF3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включая без ограничений следующие: гостиницы, центры аккредитации, </w:t>
            </w:r>
            <w:r w:rsidR="00132CE4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аэропорт,</w:t>
            </w:r>
            <w:r w:rsidR="00825CC9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E5EF3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парковочные зоны, объекты транспортной инфраструктуры и любые иные объекты и/или территории, используемые или задействованные в подготовке и проведении Соревнований</w:t>
            </w:r>
          </w:p>
        </w:tc>
      </w:tr>
      <w:tr w:rsidR="00DD32EA" w:rsidRPr="003906D6" w14:paraId="07F2E416" w14:textId="77777777" w:rsidTr="003906D6">
        <w:tc>
          <w:tcPr>
            <w:tcW w:w="2552" w:type="dxa"/>
          </w:tcPr>
          <w:p w14:paraId="408066B9" w14:textId="2878A1FA" w:rsidR="00DD32EA" w:rsidRPr="003906D6" w:rsidRDefault="00DD32EA" w:rsidP="00653BB0">
            <w:pPr>
              <w:spacing w:before="100" w:beforeAutospacing="1" w:after="100" w:afterAutospacing="1"/>
              <w:ind w:left="142" w:right="13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Элементы оформления и</w:t>
            </w:r>
            <w:r w:rsidR="005A186C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C3949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системы </w:t>
            </w: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навигации</w:t>
            </w:r>
          </w:p>
        </w:tc>
        <w:tc>
          <w:tcPr>
            <w:tcW w:w="7655" w:type="dxa"/>
          </w:tcPr>
          <w:p w14:paraId="18F19BCE" w14:textId="2752048C" w:rsidR="00DD32EA" w:rsidRPr="003906D6" w:rsidRDefault="00DD32EA" w:rsidP="00653BB0">
            <w:pPr>
              <w:spacing w:before="100" w:beforeAutospacing="1" w:after="100" w:afterAutospacing="1"/>
              <w:ind w:left="145" w:right="18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Любые изделия, материалы</w:t>
            </w:r>
            <w:r w:rsidR="008B59AF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конструкции, </w:t>
            </w:r>
            <w:r w:rsidR="00132CE4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временно </w:t>
            </w: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размещаемые на Объектах Соревнований, </w:t>
            </w:r>
            <w:r w:rsidR="005A186C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оформленные в соответствии с Альбомом </w:t>
            </w:r>
            <w:r w:rsidR="00653BB0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дизайн-</w:t>
            </w:r>
            <w:r w:rsidR="005A186C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макетов,</w:t>
            </w:r>
            <w:r w:rsidR="005A186C" w:rsidRPr="003906D6" w:rsidDel="005919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включая</w:t>
            </w:r>
            <w:r w:rsidR="008B59AF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 но не огранич</w:t>
            </w:r>
            <w:r w:rsidR="005A186C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="008B59AF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ваясь</w:t>
            </w: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 таблички, вывески, знаки</w:t>
            </w:r>
            <w:r w:rsidR="00132CE4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 указатели</w:t>
            </w:r>
            <w:r w:rsidR="00825CC9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ограждения, заборы, </w:t>
            </w:r>
            <w:r w:rsidR="00132CE4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юбки для оформления </w:t>
            </w: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фан-барьер</w:t>
            </w:r>
            <w:r w:rsidR="00132CE4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ов</w:t>
            </w: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 брандмауэры, флаги</w:t>
            </w:r>
            <w:r w:rsidR="00132CE4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и флаговые конструкции</w:t>
            </w: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наклейки, стенды, указатели, </w:t>
            </w:r>
            <w:r w:rsidR="00E544EA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ролл-</w:t>
            </w:r>
            <w:proofErr w:type="spellStart"/>
            <w:r w:rsidR="00E544EA"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апы</w:t>
            </w:r>
            <w:proofErr w:type="spellEnd"/>
          </w:p>
        </w:tc>
      </w:tr>
      <w:tr w:rsidR="00DD32EA" w:rsidRPr="003906D6" w14:paraId="10FEE373" w14:textId="77777777" w:rsidTr="003906D6">
        <w:tc>
          <w:tcPr>
            <w:tcW w:w="2552" w:type="dxa"/>
          </w:tcPr>
          <w:p w14:paraId="364FD26E" w14:textId="53B25C39" w:rsidR="00DD32EA" w:rsidRPr="003906D6" w:rsidRDefault="00DD32EA" w:rsidP="00653BB0">
            <w:pPr>
              <w:spacing w:before="100" w:beforeAutospacing="1" w:after="100" w:afterAutospacing="1"/>
              <w:ind w:left="142" w:right="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Альбом</w:t>
            </w:r>
            <w:proofErr w:type="spellEnd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1CC3" w:rsidRPr="00390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дизайн-</w:t>
            </w:r>
            <w:proofErr w:type="spellStart"/>
            <w:r w:rsidRPr="003906D6">
              <w:rPr>
                <w:rFonts w:ascii="Times New Roman" w:hAnsi="Times New Roman"/>
                <w:color w:val="000000"/>
                <w:sz w:val="24"/>
                <w:szCs w:val="24"/>
              </w:rPr>
              <w:t>макетов</w:t>
            </w:r>
            <w:proofErr w:type="spellEnd"/>
          </w:p>
        </w:tc>
        <w:tc>
          <w:tcPr>
            <w:tcW w:w="7655" w:type="dxa"/>
          </w:tcPr>
          <w:p w14:paraId="2F48A56C" w14:textId="1C9A2BF7" w:rsidR="005A186C" w:rsidRPr="003906D6" w:rsidRDefault="003024F4" w:rsidP="009078ED">
            <w:pPr>
              <w:pStyle w:val="af3"/>
              <w:ind w:left="138" w:right="281"/>
              <w:jc w:val="both"/>
              <w:rPr>
                <w:lang w:val="ru-RU"/>
              </w:rPr>
            </w:pPr>
            <w:r w:rsidRPr="003906D6">
              <w:rPr>
                <w:rStyle w:val="Hyperlink0"/>
                <w:rFonts w:eastAsia="Arial Unicode MS"/>
                <w:lang w:val="ru-RU"/>
              </w:rPr>
              <w:t>Д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состо</w:t>
            </w:r>
            <w:r w:rsidRPr="003906D6">
              <w:rPr>
                <w:rStyle w:val="Hyperlink0"/>
                <w:rFonts w:eastAsia="Arial Unicode MS"/>
                <w:lang w:val="ru-RU"/>
              </w:rPr>
              <w:t>ит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из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двух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разделов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«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Элементы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оформления</w:t>
            </w:r>
            <w:proofErr w:type="spellEnd"/>
            <w:r w:rsidRPr="003906D6">
              <w:rPr>
                <w:rStyle w:val="Hyperlink0"/>
                <w:rFonts w:eastAsia="Arial Unicode MS"/>
              </w:rPr>
              <w:t>» и «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Элементы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навигации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» и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содерж</w:t>
            </w:r>
            <w:r w:rsidRPr="003906D6">
              <w:rPr>
                <w:rStyle w:val="Hyperlink0"/>
                <w:rFonts w:eastAsia="Arial Unicode MS"/>
                <w:lang w:val="ru-RU"/>
              </w:rPr>
              <w:t>ит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текстовые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и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графические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материалы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по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каждому</w:t>
            </w:r>
            <w:proofErr w:type="spellEnd"/>
            <w:r w:rsidRPr="003906D6">
              <w:rPr>
                <w:rStyle w:val="Hyperlink0"/>
                <w:rFonts w:eastAsia="Arial Unicode MS"/>
              </w:rPr>
              <w:t xml:space="preserve"> </w:t>
            </w:r>
            <w:proofErr w:type="spellStart"/>
            <w:r w:rsidRPr="003906D6">
              <w:rPr>
                <w:rStyle w:val="Hyperlink0"/>
                <w:rFonts w:eastAsia="Arial Unicode MS"/>
              </w:rPr>
              <w:t>элементу</w:t>
            </w:r>
            <w:proofErr w:type="spellEnd"/>
            <w:r w:rsidR="009F01C9" w:rsidRPr="003906D6">
              <w:rPr>
                <w:rStyle w:val="Hyperlink0"/>
                <w:rFonts w:eastAsia="Arial Unicode MS"/>
                <w:lang w:val="ru-RU"/>
              </w:rPr>
              <w:t>.</w:t>
            </w:r>
          </w:p>
        </w:tc>
      </w:tr>
      <w:tr w:rsidR="005A186C" w:rsidRPr="003906D6" w14:paraId="08D277DD" w14:textId="77777777" w:rsidTr="003906D6">
        <w:tc>
          <w:tcPr>
            <w:tcW w:w="2552" w:type="dxa"/>
          </w:tcPr>
          <w:p w14:paraId="15E6A2D9" w14:textId="1A461BC6" w:rsidR="005A186C" w:rsidRPr="003906D6" w:rsidDel="004E4699" w:rsidRDefault="00804B0F" w:rsidP="00653BB0">
            <w:pPr>
              <w:spacing w:before="100" w:beforeAutospacing="1" w:after="100" w:afterAutospacing="1"/>
              <w:ind w:left="142" w:right="13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Дизайн-м</w:t>
            </w:r>
            <w:proofErr w:type="spellStart"/>
            <w:r w:rsidR="005A186C" w:rsidRPr="003906D6">
              <w:rPr>
                <w:rFonts w:ascii="Times New Roman" w:hAnsi="Times New Roman"/>
                <w:spacing w:val="-1"/>
                <w:sz w:val="24"/>
                <w:szCs w:val="24"/>
              </w:rPr>
              <w:t>акеты</w:t>
            </w:r>
            <w:proofErr w:type="spellEnd"/>
          </w:p>
        </w:tc>
        <w:tc>
          <w:tcPr>
            <w:tcW w:w="7655" w:type="dxa"/>
          </w:tcPr>
          <w:p w14:paraId="4C0221AB" w14:textId="5BCBC886" w:rsidR="005A186C" w:rsidRPr="003906D6" w:rsidDel="004E4699" w:rsidRDefault="00CB715E" w:rsidP="000559AD">
            <w:pPr>
              <w:spacing w:before="100" w:beforeAutospacing="1" w:after="100" w:afterAutospacing="1"/>
              <w:ind w:left="145" w:right="1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Визуально-графические изображения, созданные в соответствии с требованиями, указанными в </w:t>
            </w:r>
            <w:r w:rsidR="006F733A" w:rsidRPr="003906D6"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  <w:r w:rsidRPr="003906D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F733A" w:rsidRPr="003906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559AD" w:rsidRPr="00390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Технического задания</w:t>
            </w:r>
          </w:p>
        </w:tc>
      </w:tr>
      <w:tr w:rsidR="00E70198" w:rsidRPr="003906D6" w14:paraId="4E4B976B" w14:textId="77777777" w:rsidTr="003906D6">
        <w:tc>
          <w:tcPr>
            <w:tcW w:w="2552" w:type="dxa"/>
          </w:tcPr>
          <w:p w14:paraId="4D1A1FB3" w14:textId="368352A9" w:rsidR="00E70198" w:rsidRPr="003906D6" w:rsidRDefault="00E70198" w:rsidP="00653BB0">
            <w:pPr>
              <w:spacing w:before="100" w:beforeAutospacing="1" w:after="100" w:afterAutospacing="1"/>
              <w:ind w:left="142" w:right="13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Работы, услуги</w:t>
            </w:r>
          </w:p>
        </w:tc>
        <w:tc>
          <w:tcPr>
            <w:tcW w:w="7655" w:type="dxa"/>
          </w:tcPr>
          <w:p w14:paraId="7E3EE7B2" w14:textId="762B0DA3" w:rsidR="00E70198" w:rsidRPr="003906D6" w:rsidRDefault="00E70198" w:rsidP="000559AD">
            <w:pPr>
              <w:spacing w:before="100" w:beforeAutospacing="1" w:after="100" w:afterAutospacing="1"/>
              <w:ind w:left="145" w:right="1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/>
                <w:sz w:val="24"/>
                <w:szCs w:val="24"/>
                <w:lang w:val="ru-RU"/>
              </w:rPr>
              <w:t>Совокупность работ и услуг, предусмотренных настоящим Техническим заданием</w:t>
            </w:r>
          </w:p>
        </w:tc>
      </w:tr>
    </w:tbl>
    <w:p w14:paraId="04127BB2" w14:textId="1A90A6DA" w:rsidR="004D0122" w:rsidRPr="003906D6" w:rsidRDefault="004D0122" w:rsidP="00CB715E">
      <w:pPr>
        <w:tabs>
          <w:tab w:val="left" w:pos="1418"/>
        </w:tabs>
        <w:spacing w:line="276" w:lineRule="auto"/>
        <w:ind w:firstLine="851"/>
        <w:rPr>
          <w:rFonts w:ascii="Times New Roman" w:hAnsi="Times New Roman"/>
          <w:b/>
          <w:sz w:val="24"/>
          <w:szCs w:val="24"/>
        </w:rPr>
      </w:pPr>
    </w:p>
    <w:p w14:paraId="2E72F721" w14:textId="77777777" w:rsidR="00CB715E" w:rsidRPr="003906D6" w:rsidRDefault="00CB715E" w:rsidP="006F1ADD">
      <w:pPr>
        <w:tabs>
          <w:tab w:val="left" w:pos="1418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6480594" w14:textId="56C3BCC4" w:rsidR="0044553E" w:rsidRPr="003906D6" w:rsidRDefault="00744E62" w:rsidP="000559AD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eastAsia="Calibri"/>
          <w:sz w:val="24"/>
          <w:szCs w:val="24"/>
        </w:rPr>
      </w:pPr>
      <w:bookmarkStart w:id="1" w:name="_Toc80779281"/>
      <w:r w:rsidRPr="003906D6">
        <w:rPr>
          <w:rFonts w:eastAsia="Calibri"/>
          <w:sz w:val="24"/>
          <w:szCs w:val="24"/>
        </w:rPr>
        <w:t>Предмет технического задания</w:t>
      </w:r>
      <w:r w:rsidR="0044553E" w:rsidRPr="003906D6">
        <w:rPr>
          <w:rFonts w:eastAsia="Calibri"/>
          <w:sz w:val="24"/>
          <w:szCs w:val="24"/>
        </w:rPr>
        <w:t xml:space="preserve"> (далее – ТЗ)</w:t>
      </w:r>
      <w:r w:rsidRPr="003906D6">
        <w:rPr>
          <w:rFonts w:eastAsia="Calibri"/>
          <w:sz w:val="24"/>
          <w:szCs w:val="24"/>
        </w:rPr>
        <w:t>:</w:t>
      </w:r>
      <w:r w:rsidR="0044553E" w:rsidRPr="003906D6">
        <w:rPr>
          <w:rFonts w:eastAsia="Calibri"/>
          <w:sz w:val="24"/>
          <w:szCs w:val="24"/>
        </w:rPr>
        <w:t xml:space="preserve"> оказание услуг по адаптации дизайн-макетов оформления и навигации объектов и выполнению работ по комплексному оформлению </w:t>
      </w:r>
      <w:r w:rsidR="0044553E" w:rsidRPr="003906D6">
        <w:rPr>
          <w:rFonts w:eastAsia="Calibri"/>
          <w:sz w:val="24"/>
          <w:szCs w:val="24"/>
        </w:rPr>
        <w:lastRenderedPageBreak/>
        <w:t>объектов и размещению системы навигации в период проведения Кубка мира FISU среди университетских команд по спортивным единоборствам в г. Екатеринбурге в 2022 году.</w:t>
      </w:r>
    </w:p>
    <w:bookmarkEnd w:id="1"/>
    <w:p w14:paraId="10D0B3E3" w14:textId="460926F3" w:rsidR="006E376A" w:rsidRPr="003906D6" w:rsidRDefault="002C7B3F" w:rsidP="00E06964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eastAsia="Calibri"/>
          <w:sz w:val="24"/>
          <w:szCs w:val="24"/>
        </w:rPr>
      </w:pPr>
      <w:r w:rsidRPr="003906D6">
        <w:rPr>
          <w:sz w:val="24"/>
          <w:szCs w:val="24"/>
        </w:rPr>
        <w:t>Срок оказания услуг</w:t>
      </w:r>
      <w:r w:rsidR="00A17AF2" w:rsidRPr="003906D6">
        <w:rPr>
          <w:sz w:val="24"/>
          <w:szCs w:val="24"/>
        </w:rPr>
        <w:t xml:space="preserve"> и выполнения работ</w:t>
      </w:r>
      <w:r w:rsidRPr="003906D6">
        <w:rPr>
          <w:sz w:val="24"/>
          <w:szCs w:val="24"/>
        </w:rPr>
        <w:t xml:space="preserve">: с даты заключения договора по </w:t>
      </w:r>
      <w:r w:rsidR="00175C9C" w:rsidRPr="003906D6">
        <w:rPr>
          <w:sz w:val="24"/>
          <w:szCs w:val="24"/>
        </w:rPr>
        <w:t>14.10</w:t>
      </w:r>
      <w:r w:rsidRPr="003906D6">
        <w:rPr>
          <w:sz w:val="24"/>
          <w:szCs w:val="24"/>
        </w:rPr>
        <w:t>.2022 г. включительно.</w:t>
      </w:r>
    </w:p>
    <w:p w14:paraId="0596A2F0" w14:textId="226A71D7" w:rsidR="00A12023" w:rsidRPr="003906D6" w:rsidRDefault="00A12023" w:rsidP="00653BB0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3906D6">
        <w:rPr>
          <w:sz w:val="24"/>
          <w:szCs w:val="24"/>
        </w:rPr>
        <w:t>Место оказания услуг</w:t>
      </w:r>
      <w:r w:rsidR="00402BE6" w:rsidRPr="003906D6">
        <w:rPr>
          <w:sz w:val="24"/>
          <w:szCs w:val="24"/>
        </w:rPr>
        <w:t xml:space="preserve"> и выполнения раб</w:t>
      </w:r>
      <w:r w:rsidR="008A18C7" w:rsidRPr="003906D6">
        <w:rPr>
          <w:sz w:val="24"/>
          <w:szCs w:val="24"/>
        </w:rPr>
        <w:t>от</w:t>
      </w:r>
      <w:r w:rsidRPr="003906D6">
        <w:rPr>
          <w:rFonts w:eastAsia="Calibri"/>
          <w:sz w:val="24"/>
          <w:szCs w:val="24"/>
        </w:rPr>
        <w:t>:</w:t>
      </w:r>
      <w:r w:rsidR="00175C9C" w:rsidRPr="003906D6">
        <w:rPr>
          <w:rFonts w:eastAsia="Calibri"/>
          <w:sz w:val="24"/>
          <w:szCs w:val="24"/>
        </w:rPr>
        <w:t xml:space="preserve"> </w:t>
      </w:r>
      <w:r w:rsidRPr="003906D6">
        <w:rPr>
          <w:sz w:val="24"/>
          <w:szCs w:val="24"/>
        </w:rPr>
        <w:t>по месту нахождения Исполнителя</w:t>
      </w:r>
      <w:r w:rsidR="007A463F" w:rsidRPr="003906D6">
        <w:rPr>
          <w:sz w:val="24"/>
          <w:szCs w:val="24"/>
        </w:rPr>
        <w:t xml:space="preserve">, </w:t>
      </w:r>
      <w:r w:rsidRPr="003906D6">
        <w:rPr>
          <w:sz w:val="24"/>
          <w:szCs w:val="24"/>
        </w:rPr>
        <w:t>на Объект</w:t>
      </w:r>
      <w:r w:rsidR="007A463F" w:rsidRPr="003906D6">
        <w:rPr>
          <w:sz w:val="24"/>
          <w:szCs w:val="24"/>
        </w:rPr>
        <w:t>е</w:t>
      </w:r>
      <w:r w:rsidRPr="003906D6">
        <w:rPr>
          <w:sz w:val="24"/>
          <w:szCs w:val="24"/>
        </w:rPr>
        <w:t xml:space="preserve"> Соревнований</w:t>
      </w:r>
      <w:r w:rsidR="00132CE4" w:rsidRPr="003906D6">
        <w:rPr>
          <w:sz w:val="24"/>
          <w:szCs w:val="24"/>
        </w:rPr>
        <w:t xml:space="preserve"> </w:t>
      </w:r>
      <w:r w:rsidR="007A463F" w:rsidRPr="003906D6">
        <w:rPr>
          <w:sz w:val="24"/>
          <w:szCs w:val="24"/>
        </w:rPr>
        <w:t xml:space="preserve">и на несоревновательных объектах </w:t>
      </w:r>
      <w:r w:rsidR="00132CE4" w:rsidRPr="003906D6">
        <w:rPr>
          <w:sz w:val="24"/>
          <w:szCs w:val="24"/>
        </w:rPr>
        <w:t>в Екатеринбурге</w:t>
      </w:r>
      <w:r w:rsidRPr="003906D6">
        <w:rPr>
          <w:sz w:val="24"/>
          <w:szCs w:val="24"/>
        </w:rPr>
        <w:t>.</w:t>
      </w:r>
    </w:p>
    <w:p w14:paraId="1342068D" w14:textId="65F8D397" w:rsidR="004531DE" w:rsidRPr="003906D6" w:rsidRDefault="004531DE" w:rsidP="004531DE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eastAsia="Calibri"/>
          <w:sz w:val="24"/>
          <w:szCs w:val="24"/>
        </w:rPr>
      </w:pPr>
      <w:r w:rsidRPr="003906D6">
        <w:rPr>
          <w:sz w:val="24"/>
          <w:szCs w:val="24"/>
        </w:rPr>
        <w:t>Ресурсы,</w:t>
      </w:r>
      <w:r w:rsidR="0001478A" w:rsidRPr="003906D6">
        <w:rPr>
          <w:sz w:val="24"/>
          <w:szCs w:val="24"/>
        </w:rPr>
        <w:t xml:space="preserve"> информация</w:t>
      </w:r>
      <w:r w:rsidRPr="003906D6">
        <w:rPr>
          <w:sz w:val="24"/>
          <w:szCs w:val="24"/>
        </w:rPr>
        <w:t xml:space="preserve"> предоставляемые Заказчиком:</w:t>
      </w:r>
    </w:p>
    <w:p w14:paraId="670204F2" w14:textId="77777777" w:rsidR="004531DE" w:rsidRPr="003906D6" w:rsidRDefault="004531DE" w:rsidP="004531DE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 w:rsidRPr="003906D6">
        <w:t xml:space="preserve">- официальный </w:t>
      </w:r>
      <w:r w:rsidRPr="003906D6">
        <w:rPr>
          <w:color w:val="000000" w:themeColor="text1"/>
        </w:rPr>
        <w:t xml:space="preserve">логотип Соревнований, </w:t>
      </w:r>
    </w:p>
    <w:p w14:paraId="53849AD2" w14:textId="77777777" w:rsidR="004531DE" w:rsidRPr="003906D6" w:rsidRDefault="004531DE" w:rsidP="004531DE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 w:rsidRPr="003906D6">
        <w:rPr>
          <w:color w:val="000000" w:themeColor="text1"/>
        </w:rPr>
        <w:t xml:space="preserve">- </w:t>
      </w:r>
      <w:r w:rsidRPr="003906D6">
        <w:t xml:space="preserve">Руководство по фирменному стилю бренда «Всемирные студенческие игры ФИСУ 2023 года в г. Екатеринбурге» </w:t>
      </w:r>
      <w:r w:rsidRPr="003906D6">
        <w:rPr>
          <w:color w:val="000000" w:themeColor="text1"/>
        </w:rPr>
        <w:t>(далее – Руководство),</w:t>
      </w:r>
    </w:p>
    <w:p w14:paraId="21343B24" w14:textId="77777777" w:rsidR="004531DE" w:rsidRPr="003906D6" w:rsidRDefault="004531DE" w:rsidP="004531DE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 w:rsidRPr="003906D6">
        <w:rPr>
          <w:color w:val="000000" w:themeColor="text1"/>
        </w:rPr>
        <w:t>- Концепция оформления объектов Всемирных студенческих игр ФИСУ 2023 года в Екатеринбурге (далее – Концепция оформления),</w:t>
      </w:r>
    </w:p>
    <w:p w14:paraId="6BCD872D" w14:textId="77777777" w:rsidR="004531DE" w:rsidRPr="003906D6" w:rsidRDefault="004531DE" w:rsidP="004531DE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 w:rsidRPr="003906D6">
        <w:rPr>
          <w:color w:val="000000" w:themeColor="text1"/>
        </w:rPr>
        <w:t xml:space="preserve">- Концепция навигации для всех клиентских групп соревновательных и несоревновательных объектов Игр (далее – Концепция навигации), </w:t>
      </w:r>
    </w:p>
    <w:p w14:paraId="46C7C4E8" w14:textId="3815A55F" w:rsidR="004531DE" w:rsidRPr="003906D6" w:rsidRDefault="004531DE" w:rsidP="004531DE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ind w:firstLine="851"/>
        <w:jc w:val="both"/>
      </w:pPr>
      <w:r w:rsidRPr="003906D6">
        <w:t xml:space="preserve">- планы застройки </w:t>
      </w:r>
      <w:r w:rsidR="0074366F" w:rsidRPr="003906D6">
        <w:t>О</w:t>
      </w:r>
      <w:r w:rsidR="0032443F" w:rsidRPr="003906D6">
        <w:t xml:space="preserve">бъекта </w:t>
      </w:r>
      <w:r w:rsidRPr="003906D6">
        <w:t>Соревнований</w:t>
      </w:r>
      <w:r w:rsidR="0032443F" w:rsidRPr="003906D6">
        <w:t xml:space="preserve"> </w:t>
      </w:r>
      <w:r w:rsidR="0074366F" w:rsidRPr="003906D6">
        <w:t>и несоревновательных объектов</w:t>
      </w:r>
      <w:r w:rsidRPr="003906D6">
        <w:t>,</w:t>
      </w:r>
    </w:p>
    <w:p w14:paraId="78D9BFFC" w14:textId="780DD517" w:rsidR="004531DE" w:rsidRPr="003906D6" w:rsidRDefault="004531DE" w:rsidP="004531DE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ind w:firstLine="851"/>
        <w:jc w:val="both"/>
        <w:rPr>
          <w:rFonts w:eastAsia="Calibri"/>
        </w:rPr>
      </w:pPr>
      <w:r w:rsidRPr="003906D6">
        <w:rPr>
          <w:color w:val="000000" w:themeColor="text1"/>
        </w:rPr>
        <w:t xml:space="preserve">- </w:t>
      </w:r>
      <w:r w:rsidRPr="003906D6">
        <w:t xml:space="preserve">аккредитация на </w:t>
      </w:r>
      <w:r w:rsidR="0074366F" w:rsidRPr="003906D6">
        <w:t xml:space="preserve">Объект Соревнований и </w:t>
      </w:r>
      <w:proofErr w:type="spellStart"/>
      <w:r w:rsidR="0074366F" w:rsidRPr="003906D6">
        <w:t>несоревновательные</w:t>
      </w:r>
      <w:proofErr w:type="spellEnd"/>
      <w:r w:rsidR="0074366F" w:rsidRPr="003906D6">
        <w:t xml:space="preserve"> объекты</w:t>
      </w:r>
      <w:r w:rsidRPr="003906D6">
        <w:t>.</w:t>
      </w:r>
    </w:p>
    <w:p w14:paraId="6EDC6C5F" w14:textId="77777777" w:rsidR="004531DE" w:rsidRPr="003906D6" w:rsidRDefault="004531DE" w:rsidP="00B20BB9">
      <w:pPr>
        <w:pStyle w:val="a3"/>
        <w:tabs>
          <w:tab w:val="left" w:pos="1418"/>
        </w:tabs>
        <w:spacing w:line="276" w:lineRule="auto"/>
        <w:ind w:left="851"/>
        <w:jc w:val="both"/>
        <w:rPr>
          <w:sz w:val="24"/>
          <w:szCs w:val="24"/>
        </w:rPr>
      </w:pPr>
    </w:p>
    <w:p w14:paraId="2E3BDE1C" w14:textId="77777777" w:rsidR="00B65D1B" w:rsidRPr="003906D6" w:rsidRDefault="00B65D1B" w:rsidP="00E06964">
      <w:pPr>
        <w:pStyle w:val="a3"/>
        <w:tabs>
          <w:tab w:val="left" w:pos="1418"/>
        </w:tabs>
        <w:spacing w:line="276" w:lineRule="auto"/>
        <w:ind w:left="851"/>
        <w:jc w:val="both"/>
      </w:pPr>
    </w:p>
    <w:p w14:paraId="4290057D" w14:textId="60F28B83" w:rsidR="00B65D1B" w:rsidRPr="003906D6" w:rsidRDefault="00B65D1B" w:rsidP="00E06964">
      <w:pPr>
        <w:pStyle w:val="af3"/>
        <w:spacing w:line="276" w:lineRule="auto"/>
        <w:rPr>
          <w:rFonts w:ascii="Times New Roman" w:hAnsi="Times New Roman" w:cs="Times New Roman"/>
          <w:lang w:val="ru-RU"/>
        </w:rPr>
      </w:pPr>
    </w:p>
    <w:p w14:paraId="0F53AEA0" w14:textId="07B0EEA7" w:rsidR="00BE5EFB" w:rsidRPr="003906D6" w:rsidRDefault="00A12023" w:rsidP="00E06964">
      <w:pPr>
        <w:pStyle w:val="a3"/>
        <w:numPr>
          <w:ilvl w:val="0"/>
          <w:numId w:val="1"/>
        </w:numPr>
        <w:tabs>
          <w:tab w:val="left" w:pos="1418"/>
          <w:tab w:val="left" w:pos="1701"/>
          <w:tab w:val="left" w:pos="1843"/>
        </w:tabs>
        <w:spacing w:line="276" w:lineRule="auto"/>
        <w:jc w:val="both"/>
        <w:rPr>
          <w:b/>
          <w:bCs/>
          <w:sz w:val="24"/>
          <w:szCs w:val="24"/>
        </w:rPr>
      </w:pPr>
      <w:r w:rsidRPr="003906D6">
        <w:rPr>
          <w:b/>
          <w:bCs/>
          <w:sz w:val="24"/>
          <w:szCs w:val="24"/>
        </w:rPr>
        <w:t xml:space="preserve">Требования к оказанию </w:t>
      </w:r>
      <w:r w:rsidR="00AF3F4A" w:rsidRPr="003906D6">
        <w:rPr>
          <w:b/>
          <w:bCs/>
          <w:sz w:val="24"/>
          <w:szCs w:val="24"/>
        </w:rPr>
        <w:t>услуг</w:t>
      </w:r>
    </w:p>
    <w:p w14:paraId="29C02AFA" w14:textId="77777777" w:rsidR="0092561B" w:rsidRPr="003906D6" w:rsidRDefault="0092561B" w:rsidP="0092561B">
      <w:pPr>
        <w:pStyle w:val="a3"/>
        <w:tabs>
          <w:tab w:val="left" w:pos="1418"/>
          <w:tab w:val="left" w:pos="1701"/>
          <w:tab w:val="left" w:pos="1843"/>
        </w:tabs>
        <w:spacing w:line="276" w:lineRule="auto"/>
        <w:ind w:left="504"/>
        <w:jc w:val="both"/>
        <w:rPr>
          <w:b/>
          <w:bCs/>
          <w:sz w:val="24"/>
          <w:szCs w:val="24"/>
        </w:rPr>
      </w:pPr>
    </w:p>
    <w:p w14:paraId="0C0C25F2" w14:textId="689DFD3A" w:rsidR="00B62841" w:rsidRPr="003906D6" w:rsidRDefault="001C2AF5" w:rsidP="00065EF5">
      <w:pPr>
        <w:pStyle w:val="a3"/>
        <w:numPr>
          <w:ilvl w:val="1"/>
          <w:numId w:val="1"/>
        </w:numPr>
        <w:tabs>
          <w:tab w:val="left" w:pos="851"/>
          <w:tab w:val="left" w:pos="1418"/>
        </w:tabs>
        <w:spacing w:line="276" w:lineRule="auto"/>
        <w:ind w:left="0" w:firstLine="851"/>
        <w:jc w:val="both"/>
        <w:rPr>
          <w:rFonts w:eastAsia="Calibri"/>
          <w:b/>
        </w:rPr>
      </w:pPr>
      <w:r w:rsidRPr="003906D6">
        <w:rPr>
          <w:rFonts w:eastAsia="Calibri"/>
          <w:b/>
          <w:sz w:val="24"/>
          <w:szCs w:val="24"/>
        </w:rPr>
        <w:t xml:space="preserve">Услуги по </w:t>
      </w:r>
      <w:r w:rsidR="003F6739" w:rsidRPr="003906D6">
        <w:rPr>
          <w:rFonts w:eastAsia="Calibri"/>
          <w:b/>
          <w:sz w:val="24"/>
          <w:szCs w:val="24"/>
        </w:rPr>
        <w:t xml:space="preserve">адаптации </w:t>
      </w:r>
      <w:r w:rsidR="001A5571" w:rsidRPr="003906D6">
        <w:rPr>
          <w:rFonts w:eastAsia="Calibri"/>
          <w:b/>
          <w:sz w:val="24"/>
          <w:szCs w:val="24"/>
        </w:rPr>
        <w:t>дизайн-макетов элементов оформления и навигации</w:t>
      </w:r>
      <w:r w:rsidR="00804B0F" w:rsidRPr="003906D6">
        <w:rPr>
          <w:rFonts w:eastAsia="Calibri"/>
          <w:b/>
          <w:sz w:val="24"/>
          <w:szCs w:val="24"/>
        </w:rPr>
        <w:t xml:space="preserve"> объект</w:t>
      </w:r>
      <w:r w:rsidR="007A463F" w:rsidRPr="003906D6">
        <w:rPr>
          <w:rFonts w:eastAsia="Calibri"/>
          <w:b/>
          <w:sz w:val="24"/>
          <w:szCs w:val="24"/>
        </w:rPr>
        <w:t>а Соревнований</w:t>
      </w:r>
    </w:p>
    <w:p w14:paraId="047B4273" w14:textId="77777777" w:rsidR="0092561B" w:rsidRPr="003906D6" w:rsidRDefault="0092561B" w:rsidP="0092561B">
      <w:pPr>
        <w:pStyle w:val="a3"/>
        <w:tabs>
          <w:tab w:val="left" w:pos="851"/>
          <w:tab w:val="left" w:pos="1418"/>
        </w:tabs>
        <w:spacing w:line="276" w:lineRule="auto"/>
        <w:ind w:left="851"/>
        <w:jc w:val="both"/>
        <w:rPr>
          <w:rFonts w:eastAsia="Calibri"/>
          <w:b/>
        </w:rPr>
      </w:pPr>
    </w:p>
    <w:p w14:paraId="462ADC1A" w14:textId="4C7DF2FC" w:rsidR="00D2438B" w:rsidRPr="003906D6" w:rsidRDefault="009155AF" w:rsidP="00D2438B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jc w:val="both"/>
        <w:rPr>
          <w:spacing w:val="-1"/>
        </w:rPr>
      </w:pPr>
      <w:r w:rsidRPr="003906D6">
        <w:rPr>
          <w:spacing w:val="-1"/>
        </w:rPr>
        <w:t>2</w:t>
      </w:r>
      <w:r w:rsidR="00D2438B" w:rsidRPr="003906D6">
        <w:rPr>
          <w:spacing w:val="-1"/>
        </w:rPr>
        <w:t>.1.1. Общие требования к оказанию услуг.</w:t>
      </w:r>
    </w:p>
    <w:p w14:paraId="6D46928F" w14:textId="27B9BBE6" w:rsidR="007646AA" w:rsidRPr="003906D6" w:rsidRDefault="001A5571" w:rsidP="00D2438B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Исполнитель</w:t>
      </w:r>
      <w:r w:rsidR="00872174" w:rsidRPr="003906D6">
        <w:rPr>
          <w:rStyle w:val="Hyperlink0"/>
          <w:rFonts w:eastAsia="Arial Unicode MS"/>
        </w:rPr>
        <w:t>,</w:t>
      </w:r>
      <w:r w:rsidRPr="003906D6">
        <w:rPr>
          <w:rStyle w:val="Hyperlink0"/>
          <w:rFonts w:eastAsia="Arial Unicode MS"/>
        </w:rPr>
        <w:t xml:space="preserve"> </w:t>
      </w:r>
      <w:r w:rsidR="00DC5590" w:rsidRPr="003906D6">
        <w:rPr>
          <w:rStyle w:val="Hyperlink0"/>
          <w:rFonts w:eastAsia="Arial Unicode MS"/>
        </w:rPr>
        <w:t>в соответствии с</w:t>
      </w:r>
      <w:r w:rsidR="0092561B" w:rsidRPr="003906D6">
        <w:rPr>
          <w:rStyle w:val="Hyperlink0"/>
          <w:rFonts w:eastAsia="Arial Unicode MS"/>
        </w:rPr>
        <w:t xml:space="preserve"> Руководством,</w:t>
      </w:r>
      <w:r w:rsidR="00DC5590" w:rsidRPr="003906D6">
        <w:rPr>
          <w:rStyle w:val="Hyperlink0"/>
          <w:rFonts w:eastAsia="Arial Unicode MS"/>
        </w:rPr>
        <w:t xml:space="preserve"> Концепцией оформления и Концепцией навигации</w:t>
      </w:r>
      <w:r w:rsidR="00872174" w:rsidRPr="003906D6">
        <w:rPr>
          <w:rStyle w:val="Hyperlink0"/>
          <w:rFonts w:eastAsia="Arial Unicode MS"/>
        </w:rPr>
        <w:t>,</w:t>
      </w:r>
      <w:r w:rsidR="00DC5590" w:rsidRPr="003906D6">
        <w:rPr>
          <w:rStyle w:val="Hyperlink0"/>
          <w:rFonts w:eastAsia="Arial Unicode MS"/>
        </w:rPr>
        <w:t xml:space="preserve"> </w:t>
      </w:r>
      <w:r w:rsidR="000742FD" w:rsidRPr="003906D6">
        <w:rPr>
          <w:rStyle w:val="Hyperlink0"/>
          <w:rFonts w:eastAsia="Arial Unicode MS"/>
        </w:rPr>
        <w:t xml:space="preserve">должен </w:t>
      </w:r>
      <w:r w:rsidR="003F6739" w:rsidRPr="003906D6">
        <w:rPr>
          <w:rStyle w:val="Hyperlink0"/>
          <w:rFonts w:eastAsia="Arial Unicode MS"/>
        </w:rPr>
        <w:t xml:space="preserve">адаптировать </w:t>
      </w:r>
      <w:r w:rsidRPr="003906D6">
        <w:rPr>
          <w:rStyle w:val="Hyperlink0"/>
          <w:rFonts w:eastAsia="Arial Unicode MS"/>
        </w:rPr>
        <w:t>и предоставить Заказчику</w:t>
      </w:r>
      <w:r w:rsidR="008B6F6F" w:rsidRPr="003906D6">
        <w:rPr>
          <w:rStyle w:val="Hyperlink0"/>
          <w:rFonts w:eastAsia="Arial Unicode MS"/>
        </w:rPr>
        <w:t xml:space="preserve"> адаптированные</w:t>
      </w:r>
      <w:r w:rsidRPr="003906D6">
        <w:rPr>
          <w:rStyle w:val="Hyperlink0"/>
          <w:rFonts w:eastAsia="Arial Unicode MS"/>
        </w:rPr>
        <w:t xml:space="preserve"> дизайн-макеты элементов оформления и навигации</w:t>
      </w:r>
      <w:r w:rsidR="002B1C90" w:rsidRPr="003906D6">
        <w:rPr>
          <w:rStyle w:val="Hyperlink0"/>
          <w:rFonts w:eastAsia="Arial Unicode MS"/>
        </w:rPr>
        <w:t xml:space="preserve"> </w:t>
      </w:r>
      <w:r w:rsidR="00671F9C" w:rsidRPr="003906D6">
        <w:rPr>
          <w:rStyle w:val="Hyperlink0"/>
          <w:rFonts w:eastAsia="Arial Unicode MS"/>
        </w:rPr>
        <w:t>О</w:t>
      </w:r>
      <w:r w:rsidR="002B1C90" w:rsidRPr="003906D6">
        <w:rPr>
          <w:rStyle w:val="Hyperlink0"/>
          <w:rFonts w:eastAsia="Arial Unicode MS"/>
        </w:rPr>
        <w:t xml:space="preserve">бъекта </w:t>
      </w:r>
      <w:r w:rsidR="004D04BC" w:rsidRPr="003906D6">
        <w:rPr>
          <w:rStyle w:val="Hyperlink0"/>
          <w:rFonts w:eastAsia="Arial Unicode MS"/>
        </w:rPr>
        <w:t>Соревнований</w:t>
      </w:r>
      <w:r w:rsidRPr="003906D6">
        <w:rPr>
          <w:rStyle w:val="Hyperlink0"/>
          <w:rFonts w:eastAsia="Arial Unicode MS"/>
        </w:rPr>
        <w:t xml:space="preserve">, </w:t>
      </w:r>
      <w:r w:rsidR="00D2438B" w:rsidRPr="003906D6">
        <w:rPr>
          <w:rStyle w:val="Hyperlink0"/>
          <w:rFonts w:eastAsia="Arial Unicode MS"/>
        </w:rPr>
        <w:t>указа</w:t>
      </w:r>
      <w:r w:rsidRPr="003906D6">
        <w:rPr>
          <w:rStyle w:val="Hyperlink0"/>
          <w:rFonts w:eastAsia="Arial Unicode MS"/>
        </w:rPr>
        <w:t>нных в П</w:t>
      </w:r>
      <w:r w:rsidR="00F837CD" w:rsidRPr="003906D6">
        <w:rPr>
          <w:rStyle w:val="Hyperlink0"/>
          <w:rFonts w:eastAsia="Arial Unicode MS"/>
        </w:rPr>
        <w:t>риложении №</w:t>
      </w:r>
      <w:r w:rsidRPr="003906D6">
        <w:rPr>
          <w:rStyle w:val="Hyperlink0"/>
          <w:rFonts w:eastAsia="Arial Unicode MS"/>
        </w:rPr>
        <w:t>1</w:t>
      </w:r>
      <w:r w:rsidR="009A216A" w:rsidRPr="003906D6">
        <w:rPr>
          <w:rStyle w:val="Hyperlink0"/>
          <w:rFonts w:eastAsia="Arial Unicode MS"/>
        </w:rPr>
        <w:t>.</w:t>
      </w:r>
      <w:r w:rsidR="009A216A" w:rsidRPr="003906D6">
        <w:t xml:space="preserve"> </w:t>
      </w:r>
      <w:r w:rsidR="009A216A" w:rsidRPr="003906D6">
        <w:rPr>
          <w:rStyle w:val="Hyperlink0"/>
          <w:rFonts w:eastAsia="Arial Unicode MS"/>
        </w:rPr>
        <w:t>«Перечень элементов оформления и навигации</w:t>
      </w:r>
      <w:r w:rsidR="002B1C90" w:rsidRPr="003906D6">
        <w:rPr>
          <w:rStyle w:val="Hyperlink0"/>
          <w:rFonts w:eastAsia="Arial Unicode MS"/>
        </w:rPr>
        <w:t xml:space="preserve"> </w:t>
      </w:r>
      <w:r w:rsidR="00671F9C" w:rsidRPr="003906D6">
        <w:rPr>
          <w:rStyle w:val="Hyperlink0"/>
          <w:rFonts w:eastAsia="Arial Unicode MS"/>
        </w:rPr>
        <w:t>О</w:t>
      </w:r>
      <w:r w:rsidR="002B1C90" w:rsidRPr="003906D6">
        <w:rPr>
          <w:rStyle w:val="Hyperlink0"/>
          <w:rFonts w:eastAsia="Arial Unicode MS"/>
        </w:rPr>
        <w:t>бъекта соревнований</w:t>
      </w:r>
      <w:r w:rsidR="009A216A" w:rsidRPr="003906D6">
        <w:rPr>
          <w:rStyle w:val="Hyperlink0"/>
          <w:rFonts w:eastAsia="Arial Unicode MS"/>
        </w:rPr>
        <w:t>»</w:t>
      </w:r>
      <w:r w:rsidRPr="003906D6">
        <w:rPr>
          <w:rStyle w:val="Hyperlink0"/>
          <w:rFonts w:eastAsia="Arial Unicode MS"/>
        </w:rPr>
        <w:t xml:space="preserve"> к настоящему Техническому заданию</w:t>
      </w:r>
      <w:r w:rsidR="00DC5590" w:rsidRPr="003906D6">
        <w:rPr>
          <w:rStyle w:val="Hyperlink0"/>
          <w:rFonts w:eastAsia="Arial Unicode MS"/>
        </w:rPr>
        <w:t>.</w:t>
      </w:r>
      <w:r w:rsidR="000742FD" w:rsidRPr="003906D6">
        <w:rPr>
          <w:rStyle w:val="Hyperlink0"/>
          <w:rFonts w:eastAsia="Arial Unicode MS"/>
        </w:rPr>
        <w:t xml:space="preserve"> </w:t>
      </w:r>
    </w:p>
    <w:p w14:paraId="0128AF78" w14:textId="05122E48" w:rsidR="00D2438B" w:rsidRPr="003906D6" w:rsidRDefault="00D2438B" w:rsidP="00D2438B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В ходе оказания услуг Исполнитель должен</w:t>
      </w:r>
      <w:r w:rsidR="00F837CD" w:rsidRPr="003906D6">
        <w:rPr>
          <w:rStyle w:val="Hyperlink0"/>
          <w:rFonts w:eastAsia="Arial Unicode MS"/>
        </w:rPr>
        <w:t xml:space="preserve"> организовать </w:t>
      </w:r>
      <w:r w:rsidR="00872174" w:rsidRPr="003906D6">
        <w:rPr>
          <w:rStyle w:val="Hyperlink0"/>
          <w:rFonts w:eastAsia="Arial Unicode MS"/>
        </w:rPr>
        <w:t xml:space="preserve">визиты </w:t>
      </w:r>
      <w:r w:rsidR="00F837CD" w:rsidRPr="003906D6">
        <w:rPr>
          <w:rStyle w:val="Hyperlink0"/>
          <w:rFonts w:eastAsia="Arial Unicode MS"/>
        </w:rPr>
        <w:t>свои</w:t>
      </w:r>
      <w:r w:rsidR="00872174" w:rsidRPr="003906D6">
        <w:rPr>
          <w:rStyle w:val="Hyperlink0"/>
          <w:rFonts w:eastAsia="Arial Unicode MS"/>
        </w:rPr>
        <w:t>х</w:t>
      </w:r>
      <w:r w:rsidR="00F837CD" w:rsidRPr="003906D6">
        <w:rPr>
          <w:rStyle w:val="Hyperlink0"/>
          <w:rFonts w:eastAsia="Arial Unicode MS"/>
        </w:rPr>
        <w:t xml:space="preserve"> специалист</w:t>
      </w:r>
      <w:r w:rsidR="00872174" w:rsidRPr="003906D6">
        <w:rPr>
          <w:rStyle w:val="Hyperlink0"/>
          <w:rFonts w:eastAsia="Arial Unicode MS"/>
        </w:rPr>
        <w:t>ов</w:t>
      </w:r>
      <w:r w:rsidR="00F837CD" w:rsidRPr="003906D6">
        <w:rPr>
          <w:rStyle w:val="Hyperlink0"/>
          <w:rFonts w:eastAsia="Arial Unicode MS"/>
        </w:rPr>
        <w:t xml:space="preserve"> </w:t>
      </w:r>
      <w:r w:rsidR="00872174" w:rsidRPr="003906D6">
        <w:rPr>
          <w:rStyle w:val="Hyperlink0"/>
          <w:rFonts w:eastAsia="Arial Unicode MS"/>
        </w:rPr>
        <w:t xml:space="preserve">к </w:t>
      </w:r>
      <w:r w:rsidR="00F837CD" w:rsidRPr="003906D6">
        <w:rPr>
          <w:rStyle w:val="Hyperlink0"/>
          <w:rFonts w:eastAsia="Arial Unicode MS"/>
        </w:rPr>
        <w:t>мест</w:t>
      </w:r>
      <w:r w:rsidR="00872174" w:rsidRPr="003906D6">
        <w:rPr>
          <w:rStyle w:val="Hyperlink0"/>
          <w:rFonts w:eastAsia="Arial Unicode MS"/>
        </w:rPr>
        <w:t xml:space="preserve">ам </w:t>
      </w:r>
      <w:r w:rsidR="00F837CD" w:rsidRPr="003906D6">
        <w:rPr>
          <w:rStyle w:val="Hyperlink0"/>
          <w:rFonts w:eastAsia="Arial Unicode MS"/>
        </w:rPr>
        <w:t xml:space="preserve">размещения элементов оформления и навигации для </w:t>
      </w:r>
      <w:r w:rsidR="00DC5590" w:rsidRPr="003906D6">
        <w:rPr>
          <w:rStyle w:val="Hyperlink0"/>
          <w:rFonts w:eastAsia="Arial Unicode MS"/>
        </w:rPr>
        <w:t>актуализации</w:t>
      </w:r>
      <w:r w:rsidR="00F837CD" w:rsidRPr="003906D6">
        <w:rPr>
          <w:rStyle w:val="Hyperlink0"/>
          <w:rFonts w:eastAsia="Arial Unicode MS"/>
        </w:rPr>
        <w:t xml:space="preserve"> </w:t>
      </w:r>
      <w:r w:rsidR="00DC5590" w:rsidRPr="003906D6">
        <w:rPr>
          <w:rStyle w:val="Hyperlink0"/>
          <w:rFonts w:eastAsia="Arial Unicode MS"/>
        </w:rPr>
        <w:t>данных</w:t>
      </w:r>
      <w:r w:rsidR="00F837CD" w:rsidRPr="003906D6">
        <w:rPr>
          <w:rStyle w:val="Hyperlink0"/>
          <w:rFonts w:eastAsia="Arial Unicode MS"/>
        </w:rPr>
        <w:t>, указанн</w:t>
      </w:r>
      <w:r w:rsidR="00DC5590" w:rsidRPr="003906D6">
        <w:rPr>
          <w:rStyle w:val="Hyperlink0"/>
          <w:rFonts w:eastAsia="Arial Unicode MS"/>
        </w:rPr>
        <w:t>ых</w:t>
      </w:r>
      <w:r w:rsidR="00F837CD" w:rsidRPr="003906D6">
        <w:rPr>
          <w:rStyle w:val="Hyperlink0"/>
          <w:rFonts w:eastAsia="Arial Unicode MS"/>
        </w:rPr>
        <w:t xml:space="preserve"> в Приложении №1, привязки к местности, проведения необходимых замеров и уточнений, фотографирования и </w:t>
      </w:r>
      <w:r w:rsidR="00DC5590" w:rsidRPr="003906D6">
        <w:rPr>
          <w:rStyle w:val="Hyperlink0"/>
          <w:rFonts w:eastAsia="Arial Unicode MS"/>
        </w:rPr>
        <w:t>ины</w:t>
      </w:r>
      <w:r w:rsidR="00F837CD" w:rsidRPr="003906D6">
        <w:rPr>
          <w:rStyle w:val="Hyperlink0"/>
          <w:rFonts w:eastAsia="Arial Unicode MS"/>
        </w:rPr>
        <w:t>х действий, необходимых для оказания услуг.</w:t>
      </w:r>
    </w:p>
    <w:p w14:paraId="032411C2" w14:textId="77777777" w:rsidR="00D2438B" w:rsidRPr="003906D6" w:rsidRDefault="00D2438B" w:rsidP="00D2438B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</w:p>
    <w:p w14:paraId="7715EF0A" w14:textId="19183422" w:rsidR="0054746C" w:rsidRPr="003906D6" w:rsidRDefault="009155AF" w:rsidP="0054746C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jc w:val="both"/>
        <w:rPr>
          <w:spacing w:val="-1"/>
        </w:rPr>
      </w:pPr>
      <w:r w:rsidRPr="003906D6">
        <w:rPr>
          <w:spacing w:val="-1"/>
        </w:rPr>
        <w:t>2</w:t>
      </w:r>
      <w:r w:rsidR="0054746C" w:rsidRPr="003906D6">
        <w:rPr>
          <w:spacing w:val="-1"/>
        </w:rPr>
        <w:t>.1.2. Результат оказания услуг.</w:t>
      </w:r>
    </w:p>
    <w:p w14:paraId="1F8053BD" w14:textId="2EA026C3" w:rsidR="0054746C" w:rsidRPr="003906D6" w:rsidRDefault="0054746C" w:rsidP="0054746C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Результат оказания услуг предоставляется Исполнителем в виде Альбома дизайн-макетов</w:t>
      </w:r>
      <w:r w:rsidR="00B232FD" w:rsidRPr="003906D6">
        <w:rPr>
          <w:rStyle w:val="Hyperlink0"/>
          <w:rFonts w:eastAsia="Arial Unicode MS"/>
        </w:rPr>
        <w:t xml:space="preserve"> в двух экземплярах</w:t>
      </w:r>
      <w:r w:rsidRPr="003906D6">
        <w:rPr>
          <w:rStyle w:val="Hyperlink0"/>
          <w:rFonts w:eastAsia="Arial Unicode MS"/>
        </w:rPr>
        <w:t xml:space="preserve"> и</w:t>
      </w:r>
      <w:r w:rsidR="00F342A5" w:rsidRPr="003906D6">
        <w:rPr>
          <w:rStyle w:val="Hyperlink0"/>
          <w:rFonts w:eastAsia="Arial Unicode MS"/>
        </w:rPr>
        <w:t xml:space="preserve"> его цифровой копии на</w:t>
      </w:r>
      <w:r w:rsidRPr="003906D6">
        <w:rPr>
          <w:rStyle w:val="Hyperlink0"/>
          <w:rFonts w:eastAsia="Arial Unicode MS"/>
        </w:rPr>
        <w:t xml:space="preserve"> электронно</w:t>
      </w:r>
      <w:r w:rsidR="00F342A5" w:rsidRPr="003906D6">
        <w:rPr>
          <w:rStyle w:val="Hyperlink0"/>
          <w:rFonts w:eastAsia="Arial Unicode MS"/>
        </w:rPr>
        <w:t>м</w:t>
      </w:r>
      <w:r w:rsidRPr="003906D6">
        <w:rPr>
          <w:rStyle w:val="Hyperlink0"/>
          <w:rFonts w:eastAsia="Arial Unicode MS"/>
        </w:rPr>
        <w:t xml:space="preserve"> носител</w:t>
      </w:r>
      <w:r w:rsidR="00F342A5" w:rsidRPr="003906D6">
        <w:rPr>
          <w:rStyle w:val="Hyperlink0"/>
          <w:rFonts w:eastAsia="Arial Unicode MS"/>
        </w:rPr>
        <w:t>е</w:t>
      </w:r>
      <w:r w:rsidRPr="003906D6">
        <w:rPr>
          <w:rStyle w:val="Hyperlink0"/>
          <w:rFonts w:eastAsia="Arial Unicode MS"/>
        </w:rPr>
        <w:t>.</w:t>
      </w:r>
    </w:p>
    <w:p w14:paraId="19192BF1" w14:textId="77777777" w:rsidR="0054746C" w:rsidRPr="003906D6" w:rsidRDefault="0054746C" w:rsidP="00D2438B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Альбом дизайн-макетов должен состоять из двух разделов «Элементы оформления» и «Элементы навигации» и содержать текстовые и графические материалы по каждому элементу:</w:t>
      </w:r>
    </w:p>
    <w:p w14:paraId="60C4FF98" w14:textId="77777777" w:rsidR="003024F4" w:rsidRPr="003906D6" w:rsidRDefault="003024F4" w:rsidP="003024F4">
      <w:pPr>
        <w:pStyle w:val="Af5"/>
        <w:tabs>
          <w:tab w:val="left" w:pos="1563"/>
        </w:tabs>
        <w:ind w:firstLine="851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- текстовую информацию на русском и английском языках с названием элементов и их техническими характеристиками,</w:t>
      </w:r>
    </w:p>
    <w:p w14:paraId="0ADC9B6A" w14:textId="1C6ED91E" w:rsidR="003024F4" w:rsidRPr="003906D6" w:rsidRDefault="003024F4" w:rsidP="00EB7F5D">
      <w:pPr>
        <w:pStyle w:val="af4"/>
        <w:tabs>
          <w:tab w:val="left" w:pos="851"/>
          <w:tab w:val="left" w:pos="1563"/>
        </w:tabs>
        <w:spacing w:before="0" w:beforeAutospacing="0" w:after="0" w:afterAutospacing="0" w:line="276" w:lineRule="auto"/>
        <w:ind w:firstLine="851"/>
      </w:pPr>
      <w:r w:rsidRPr="003906D6">
        <w:t>- дизайн-макеты элементов оформления и навигации на Объект</w:t>
      </w:r>
      <w:r w:rsidR="004D04BC" w:rsidRPr="003906D6">
        <w:t>е</w:t>
      </w:r>
      <w:r w:rsidR="00EB7F5D" w:rsidRPr="003906D6">
        <w:t xml:space="preserve"> </w:t>
      </w:r>
      <w:r w:rsidRPr="003906D6">
        <w:t>Соревнований,</w:t>
      </w:r>
    </w:p>
    <w:p w14:paraId="39FFC26B" w14:textId="2F9129FC" w:rsidR="003024F4" w:rsidRPr="003906D6" w:rsidRDefault="003024F4" w:rsidP="003024F4">
      <w:pPr>
        <w:pStyle w:val="af4"/>
        <w:tabs>
          <w:tab w:val="left" w:pos="851"/>
          <w:tab w:val="left" w:pos="1563"/>
        </w:tabs>
        <w:spacing w:before="0" w:beforeAutospacing="0" w:after="0" w:afterAutospacing="0" w:line="276" w:lineRule="auto"/>
        <w:ind w:firstLine="851"/>
        <w:rPr>
          <w:rFonts w:eastAsia="Arial Unicode MS"/>
          <w:lang w:eastAsia="en-US"/>
        </w:rPr>
      </w:pPr>
      <w:r w:rsidRPr="003906D6">
        <w:t xml:space="preserve">- фотомонтаж макетов с 2D и 3D-визуализацией на </w:t>
      </w:r>
      <w:r w:rsidR="00583DFC" w:rsidRPr="003906D6">
        <w:t xml:space="preserve">Объекте </w:t>
      </w:r>
      <w:r w:rsidRPr="003906D6">
        <w:t>Соревнований.</w:t>
      </w:r>
    </w:p>
    <w:p w14:paraId="3D242E65" w14:textId="3897FE33" w:rsidR="0054746C" w:rsidRPr="003906D6" w:rsidRDefault="0054746C" w:rsidP="003024F4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lastRenderedPageBreak/>
        <w:t xml:space="preserve">Альбом </w:t>
      </w:r>
      <w:r w:rsidRPr="003906D6">
        <w:rPr>
          <w:rFonts w:ascii="Times New Roman" w:hAnsi="Times New Roman" w:cs="Times New Roman"/>
          <w:color w:val="000000" w:themeColor="text1"/>
          <w:sz w:val="24"/>
          <w:szCs w:val="24"/>
        </w:rPr>
        <w:t>дизайн-</w:t>
      </w:r>
      <w:r w:rsidRPr="003906D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макет</w:t>
      </w:r>
      <w:r w:rsidRPr="003906D6">
        <w:rPr>
          <w:rStyle w:val="Hyperlink0"/>
          <w:rFonts w:eastAsia="Arial Unicode MS"/>
        </w:rPr>
        <w:t>ов должен быть предоставлен в 2 (двух)</w:t>
      </w:r>
      <w:r w:rsidRPr="003906D6">
        <w:rPr>
          <w:rFonts w:ascii="Times New Roman" w:hAnsi="Times New Roman" w:cs="Times New Roman"/>
          <w:sz w:val="24"/>
          <w:szCs w:val="24"/>
        </w:rPr>
        <w:t xml:space="preserve"> </w:t>
      </w:r>
      <w:r w:rsidRPr="003906D6">
        <w:rPr>
          <w:rStyle w:val="Hyperlink0"/>
          <w:rFonts w:eastAsia="Arial Unicode MS"/>
        </w:rPr>
        <w:t>экземплярах на бумажном носителе в сброшюрованном виде</w:t>
      </w:r>
      <w:r w:rsidR="00D2438B" w:rsidRPr="003906D6">
        <w:rPr>
          <w:rStyle w:val="Hyperlink0"/>
          <w:rFonts w:eastAsia="Arial Unicode MS"/>
        </w:rPr>
        <w:t>, к</w:t>
      </w:r>
      <w:r w:rsidRPr="003906D6">
        <w:rPr>
          <w:rStyle w:val="Hyperlink0"/>
          <w:rFonts w:eastAsia="Arial Unicode MS"/>
        </w:rPr>
        <w:t>аждый экземпляр должен быть подписан и заверен печатью (при наличии) со стороны Исполнителя.</w:t>
      </w:r>
    </w:p>
    <w:p w14:paraId="3784EF4A" w14:textId="7FE67DC2" w:rsidR="0054746C" w:rsidRPr="003906D6" w:rsidRDefault="0054746C" w:rsidP="0054746C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Электронный носитель должен содержать:</w:t>
      </w:r>
    </w:p>
    <w:p w14:paraId="3014B6E1" w14:textId="7C6A7DF9" w:rsidR="0054746C" w:rsidRPr="003906D6" w:rsidRDefault="0054746C" w:rsidP="0054746C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-</w:t>
      </w:r>
      <w:r w:rsidR="00D2438B" w:rsidRPr="003906D6">
        <w:rPr>
          <w:rStyle w:val="Hyperlink0"/>
          <w:rFonts w:eastAsia="Arial Unicode MS"/>
        </w:rPr>
        <w:t xml:space="preserve"> </w:t>
      </w:r>
      <w:r w:rsidRPr="003906D6">
        <w:rPr>
          <w:rStyle w:val="Hyperlink0"/>
          <w:rFonts w:eastAsia="Arial Unicode MS"/>
        </w:rPr>
        <w:t xml:space="preserve">Альбом </w:t>
      </w:r>
      <w:r w:rsidRPr="003906D6">
        <w:rPr>
          <w:rFonts w:ascii="Times New Roman" w:hAnsi="Times New Roman" w:cs="Times New Roman"/>
          <w:color w:val="000000" w:themeColor="text1"/>
          <w:sz w:val="24"/>
          <w:szCs w:val="24"/>
        </w:rPr>
        <w:t>дизайн-</w:t>
      </w:r>
      <w:r w:rsidRPr="003906D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макет</w:t>
      </w:r>
      <w:r w:rsidRPr="003906D6">
        <w:rPr>
          <w:rStyle w:val="Hyperlink0"/>
          <w:rFonts w:eastAsia="Arial Unicode MS"/>
        </w:rPr>
        <w:t>ов в формате *.</w:t>
      </w:r>
      <w:r w:rsidRPr="003906D6">
        <w:rPr>
          <w:rStyle w:val="Hyperlink0"/>
          <w:rFonts w:eastAsia="Arial Unicode MS"/>
          <w:lang w:val="en-US"/>
        </w:rPr>
        <w:t>pdf</w:t>
      </w:r>
      <w:r w:rsidRPr="003906D6">
        <w:rPr>
          <w:rStyle w:val="Hyperlink0"/>
          <w:rFonts w:eastAsia="Arial Unicode MS"/>
        </w:rPr>
        <w:t>,</w:t>
      </w:r>
    </w:p>
    <w:p w14:paraId="25B89594" w14:textId="3928A132" w:rsidR="0054746C" w:rsidRPr="003906D6" w:rsidRDefault="0054746C" w:rsidP="0054746C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 xml:space="preserve">- все </w:t>
      </w:r>
      <w:r w:rsidR="00D2438B" w:rsidRPr="003906D6">
        <w:rPr>
          <w:rStyle w:val="Hyperlink0"/>
          <w:rFonts w:eastAsia="Arial Unicode MS"/>
        </w:rPr>
        <w:t>дизайн-</w:t>
      </w:r>
      <w:r w:rsidRPr="003906D6">
        <w:rPr>
          <w:rStyle w:val="Hyperlink0"/>
          <w:rFonts w:eastAsia="Arial Unicode MS"/>
        </w:rPr>
        <w:t>макеты в форматах: для предпросмотра (*.</w:t>
      </w:r>
      <w:r w:rsidRPr="003906D6">
        <w:rPr>
          <w:rStyle w:val="Hyperlink0"/>
          <w:rFonts w:eastAsia="Arial Unicode MS"/>
          <w:lang w:val="en-US"/>
        </w:rPr>
        <w:t>jpg</w:t>
      </w:r>
      <w:r w:rsidRPr="003906D6">
        <w:rPr>
          <w:rStyle w:val="Hyperlink0"/>
          <w:rFonts w:eastAsia="Arial Unicode MS"/>
        </w:rPr>
        <w:t>), для печати (*.</w:t>
      </w:r>
      <w:r w:rsidRPr="003906D6">
        <w:rPr>
          <w:rStyle w:val="Hyperlink0"/>
          <w:rFonts w:eastAsia="Arial Unicode MS"/>
          <w:lang w:val="en-US"/>
        </w:rPr>
        <w:t>ai</w:t>
      </w:r>
      <w:r w:rsidRPr="003906D6">
        <w:rPr>
          <w:rStyle w:val="Hyperlink0"/>
          <w:rFonts w:eastAsia="Arial Unicode MS"/>
        </w:rPr>
        <w:t xml:space="preserve"> в кривых), для редактирования (*.</w:t>
      </w:r>
      <w:r w:rsidRPr="003906D6">
        <w:rPr>
          <w:rStyle w:val="Hyperlink0"/>
          <w:rFonts w:eastAsia="Arial Unicode MS"/>
          <w:lang w:val="en-US"/>
        </w:rPr>
        <w:t>ai</w:t>
      </w:r>
      <w:r w:rsidRPr="003906D6">
        <w:rPr>
          <w:rStyle w:val="Hyperlink0"/>
          <w:rFonts w:eastAsia="Arial Unicode MS"/>
        </w:rPr>
        <w:t xml:space="preserve"> редактируемый).</w:t>
      </w:r>
    </w:p>
    <w:p w14:paraId="66BCCC29" w14:textId="27A335A5" w:rsidR="00A835CF" w:rsidRPr="003906D6" w:rsidRDefault="001237ED" w:rsidP="0054746C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Имя каждого дизайн-макет</w:t>
      </w:r>
      <w:r w:rsidR="00D87C50" w:rsidRPr="003906D6">
        <w:rPr>
          <w:rStyle w:val="Hyperlink0"/>
          <w:rFonts w:eastAsia="Arial Unicode MS"/>
        </w:rPr>
        <w:t>а</w:t>
      </w:r>
      <w:r w:rsidRPr="003906D6">
        <w:rPr>
          <w:rStyle w:val="Hyperlink0"/>
          <w:rFonts w:eastAsia="Arial Unicode MS"/>
        </w:rPr>
        <w:t xml:space="preserve"> должно содержать следующую информацию:</w:t>
      </w:r>
    </w:p>
    <w:p w14:paraId="4AB4D85D" w14:textId="04804524" w:rsidR="00A835CF" w:rsidRPr="003906D6" w:rsidRDefault="00A835CF" w:rsidP="0054746C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1) Триграмма вида спорта/</w:t>
      </w:r>
      <w:r w:rsidR="00D22950" w:rsidRPr="003906D6">
        <w:rPr>
          <w:rStyle w:val="Hyperlink0"/>
          <w:rFonts w:eastAsia="Arial Unicode MS"/>
        </w:rPr>
        <w:t xml:space="preserve"> </w:t>
      </w:r>
      <w:bookmarkStart w:id="2" w:name="_Hlk90026662"/>
      <w:r w:rsidRPr="003906D6">
        <w:rPr>
          <w:rStyle w:val="Hyperlink0"/>
          <w:rFonts w:eastAsia="Arial Unicode MS"/>
        </w:rPr>
        <w:t>Зона оформления</w:t>
      </w:r>
      <w:r w:rsidR="00D22950" w:rsidRPr="003906D6">
        <w:rPr>
          <w:rStyle w:val="Hyperlink0"/>
          <w:rFonts w:eastAsia="Arial Unicode MS"/>
        </w:rPr>
        <w:t xml:space="preserve"> объекта</w:t>
      </w:r>
      <w:r w:rsidRPr="003906D6">
        <w:rPr>
          <w:rStyle w:val="Hyperlink0"/>
          <w:rFonts w:eastAsia="Arial Unicode MS"/>
        </w:rPr>
        <w:t xml:space="preserve"> (</w:t>
      </w:r>
      <w:r w:rsidRPr="003906D6">
        <w:rPr>
          <w:rStyle w:val="Hyperlink0"/>
          <w:rFonts w:eastAsia="Arial Unicode MS"/>
          <w:lang w:val="en-US"/>
        </w:rPr>
        <w:t>SAM</w:t>
      </w:r>
      <w:r w:rsidRPr="003906D6">
        <w:rPr>
          <w:rStyle w:val="Hyperlink0"/>
          <w:rFonts w:eastAsia="Arial Unicode MS"/>
        </w:rPr>
        <w:t>/</w:t>
      </w:r>
      <w:r w:rsidRPr="003906D6">
        <w:rPr>
          <w:rStyle w:val="Hyperlink0"/>
          <w:rFonts w:eastAsia="Arial Unicode MS"/>
          <w:lang w:val="en-US"/>
        </w:rPr>
        <w:t>WRE</w:t>
      </w:r>
      <w:r w:rsidRPr="003906D6">
        <w:rPr>
          <w:rStyle w:val="Hyperlink0"/>
          <w:rFonts w:eastAsia="Arial Unicode MS"/>
        </w:rPr>
        <w:t>/</w:t>
      </w:r>
      <w:r w:rsidRPr="003906D6">
        <w:rPr>
          <w:rStyle w:val="Hyperlink0"/>
          <w:rFonts w:eastAsia="Arial Unicode MS"/>
          <w:lang w:val="en-US"/>
        </w:rPr>
        <w:t>MUA</w:t>
      </w:r>
      <w:r w:rsidRPr="003906D6">
        <w:rPr>
          <w:rStyle w:val="Hyperlink0"/>
          <w:rFonts w:eastAsia="Arial Unicode MS"/>
        </w:rPr>
        <w:t>/</w:t>
      </w:r>
      <w:r w:rsidRPr="003906D6">
        <w:rPr>
          <w:rStyle w:val="Hyperlink0"/>
          <w:rFonts w:eastAsia="Arial Unicode MS"/>
          <w:lang w:val="en-US"/>
        </w:rPr>
        <w:t>BOX</w:t>
      </w:r>
      <w:r w:rsidRPr="003906D6">
        <w:rPr>
          <w:rStyle w:val="Hyperlink0"/>
          <w:rFonts w:eastAsia="Arial Unicode MS"/>
        </w:rPr>
        <w:t>/</w:t>
      </w:r>
      <w:r w:rsidRPr="003906D6">
        <w:rPr>
          <w:rStyle w:val="Hyperlink0"/>
          <w:rFonts w:eastAsia="Arial Unicode MS"/>
          <w:lang w:val="en-US"/>
        </w:rPr>
        <w:t>WUS</w:t>
      </w:r>
      <w:r w:rsidRPr="003906D6">
        <w:rPr>
          <w:rStyle w:val="Hyperlink0"/>
          <w:rFonts w:eastAsia="Arial Unicode MS"/>
        </w:rPr>
        <w:t>/</w:t>
      </w:r>
      <w:r w:rsidRPr="003906D6">
        <w:rPr>
          <w:rStyle w:val="Hyperlink0"/>
          <w:rFonts w:eastAsia="Arial Unicode MS"/>
          <w:lang w:val="en-US"/>
        </w:rPr>
        <w:t>KAR</w:t>
      </w:r>
      <w:r w:rsidRPr="003906D6">
        <w:rPr>
          <w:rStyle w:val="Hyperlink0"/>
          <w:rFonts w:eastAsia="Arial Unicode MS"/>
        </w:rPr>
        <w:t>/</w:t>
      </w:r>
      <w:r w:rsidRPr="003906D6">
        <w:rPr>
          <w:rStyle w:val="Hyperlink0"/>
          <w:rFonts w:eastAsia="Arial Unicode MS"/>
          <w:lang w:val="en-US"/>
        </w:rPr>
        <w:t>EXP</w:t>
      </w:r>
      <w:r w:rsidRPr="003906D6">
        <w:rPr>
          <w:rStyle w:val="Hyperlink0"/>
          <w:rFonts w:eastAsia="Arial Unicode MS"/>
        </w:rPr>
        <w:t>/</w:t>
      </w:r>
      <w:r w:rsidRPr="003906D6">
        <w:rPr>
          <w:rStyle w:val="Hyperlink0"/>
          <w:rFonts w:eastAsia="Arial Unicode MS"/>
          <w:lang w:val="en-US"/>
        </w:rPr>
        <w:t>VIP</w:t>
      </w:r>
      <w:r w:rsidRPr="003906D6">
        <w:rPr>
          <w:rStyle w:val="Hyperlink0"/>
          <w:rFonts w:eastAsia="Arial Unicode MS"/>
        </w:rPr>
        <w:t>)</w:t>
      </w:r>
    </w:p>
    <w:p w14:paraId="591A2813" w14:textId="5FB8B636" w:rsidR="00A835CF" w:rsidRPr="003906D6" w:rsidRDefault="00A835CF" w:rsidP="0054746C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2) Порядковый номер согласно плану оформления</w:t>
      </w:r>
    </w:p>
    <w:p w14:paraId="4C330DBC" w14:textId="4730E0B0" w:rsidR="00A835CF" w:rsidRPr="003906D6" w:rsidRDefault="00A835CF" w:rsidP="0054746C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3) Место монтажа</w:t>
      </w:r>
    </w:p>
    <w:p w14:paraId="5E7F46CD" w14:textId="44CA8ECD" w:rsidR="00A835CF" w:rsidRPr="003906D6" w:rsidRDefault="00A835CF" w:rsidP="0054746C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4) Размеры в мм (ширина х высота)</w:t>
      </w:r>
      <w:r w:rsidR="001237ED" w:rsidRPr="003906D6">
        <w:rPr>
          <w:rStyle w:val="Hyperlink0"/>
          <w:rFonts w:eastAsia="Arial Unicode MS"/>
        </w:rPr>
        <w:t>.</w:t>
      </w:r>
    </w:p>
    <w:bookmarkEnd w:id="2"/>
    <w:p w14:paraId="45289A03" w14:textId="3BE656D3" w:rsidR="00FA1ED6" w:rsidRPr="003906D6" w:rsidRDefault="00FA1ED6" w:rsidP="00E06964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jc w:val="both"/>
        <w:rPr>
          <w:spacing w:val="-1"/>
        </w:rPr>
      </w:pPr>
    </w:p>
    <w:p w14:paraId="4C6F1143" w14:textId="5094BBBD" w:rsidR="00F254FF" w:rsidRPr="003906D6" w:rsidRDefault="009155AF" w:rsidP="00E06964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jc w:val="both"/>
        <w:rPr>
          <w:spacing w:val="-1"/>
        </w:rPr>
      </w:pPr>
      <w:r w:rsidRPr="003906D6">
        <w:rPr>
          <w:spacing w:val="-1"/>
        </w:rPr>
        <w:t>2</w:t>
      </w:r>
      <w:r w:rsidR="00C5300F" w:rsidRPr="003906D6">
        <w:rPr>
          <w:spacing w:val="-1"/>
        </w:rPr>
        <w:t>.1.</w:t>
      </w:r>
      <w:r w:rsidR="00683A1A" w:rsidRPr="003906D6">
        <w:rPr>
          <w:spacing w:val="-1"/>
        </w:rPr>
        <w:t>3</w:t>
      </w:r>
      <w:r w:rsidR="00903987" w:rsidRPr="003906D6">
        <w:rPr>
          <w:spacing w:val="-1"/>
        </w:rPr>
        <w:t xml:space="preserve">. </w:t>
      </w:r>
      <w:r w:rsidR="007E4A3B" w:rsidRPr="003906D6">
        <w:rPr>
          <w:spacing w:val="-1"/>
        </w:rPr>
        <w:t>Этапы, с</w:t>
      </w:r>
      <w:r w:rsidR="009E22E8" w:rsidRPr="003906D6">
        <w:rPr>
          <w:spacing w:val="-1"/>
        </w:rPr>
        <w:t>роки и результат</w:t>
      </w:r>
      <w:r w:rsidR="000C064B" w:rsidRPr="003906D6">
        <w:rPr>
          <w:spacing w:val="-1"/>
        </w:rPr>
        <w:t>ы</w:t>
      </w:r>
      <w:r w:rsidR="009E22E8" w:rsidRPr="003906D6">
        <w:rPr>
          <w:spacing w:val="-1"/>
        </w:rPr>
        <w:t xml:space="preserve"> оказания услуг</w:t>
      </w:r>
      <w:r w:rsidR="0092561B" w:rsidRPr="003906D6">
        <w:rPr>
          <w:spacing w:val="-1"/>
        </w:rPr>
        <w:t>.</w:t>
      </w:r>
    </w:p>
    <w:p w14:paraId="4AE994C5" w14:textId="77777777" w:rsidR="00323BA4" w:rsidRPr="003906D6" w:rsidRDefault="00323BA4" w:rsidP="00653BB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pacing w:val="-1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4531"/>
        <w:gridCol w:w="1985"/>
        <w:gridCol w:w="3402"/>
      </w:tblGrid>
      <w:tr w:rsidR="00572353" w:rsidRPr="003906D6" w14:paraId="552408A3" w14:textId="77777777" w:rsidTr="005834DF">
        <w:tc>
          <w:tcPr>
            <w:tcW w:w="4531" w:type="dxa"/>
          </w:tcPr>
          <w:p w14:paraId="3DB4D553" w14:textId="21468977" w:rsidR="00064DDE" w:rsidRPr="003906D6" w:rsidRDefault="00064DDE" w:rsidP="007E4A3B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spacing w:val="-1"/>
              </w:rPr>
            </w:pPr>
            <w:r w:rsidRPr="003906D6">
              <w:rPr>
                <w:b/>
                <w:bCs/>
              </w:rPr>
              <w:t>Описание</w:t>
            </w:r>
            <w:r w:rsidR="007E4A3B" w:rsidRPr="003906D6">
              <w:rPr>
                <w:b/>
                <w:bCs/>
              </w:rPr>
              <w:t xml:space="preserve"> этапа</w:t>
            </w:r>
          </w:p>
        </w:tc>
        <w:tc>
          <w:tcPr>
            <w:tcW w:w="1985" w:type="dxa"/>
          </w:tcPr>
          <w:p w14:paraId="5D68B45B" w14:textId="2A145893" w:rsidR="00064DDE" w:rsidRPr="003906D6" w:rsidRDefault="00064DDE" w:rsidP="007E4A3B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spacing w:val="-1"/>
              </w:rPr>
            </w:pPr>
            <w:r w:rsidRPr="003906D6">
              <w:rPr>
                <w:b/>
                <w:bCs/>
              </w:rPr>
              <w:t>Срок</w:t>
            </w:r>
          </w:p>
        </w:tc>
        <w:tc>
          <w:tcPr>
            <w:tcW w:w="3402" w:type="dxa"/>
          </w:tcPr>
          <w:p w14:paraId="14DBF3C8" w14:textId="7A14D7E8" w:rsidR="00064DDE" w:rsidRPr="003906D6" w:rsidRDefault="00064DDE" w:rsidP="00E06964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spacing w:val="-1"/>
              </w:rPr>
            </w:pPr>
            <w:r w:rsidRPr="003906D6">
              <w:rPr>
                <w:b/>
                <w:bCs/>
              </w:rPr>
              <w:t>Результат</w:t>
            </w:r>
          </w:p>
        </w:tc>
      </w:tr>
      <w:tr w:rsidR="00104312" w:rsidRPr="003906D6" w14:paraId="4A63D427" w14:textId="77777777" w:rsidTr="005834DF">
        <w:tc>
          <w:tcPr>
            <w:tcW w:w="4531" w:type="dxa"/>
          </w:tcPr>
          <w:p w14:paraId="23F4E581" w14:textId="01005B7C" w:rsidR="00104312" w:rsidRPr="003906D6" w:rsidRDefault="00104312" w:rsidP="00104312">
            <w:pPr>
              <w:pStyle w:val="af3"/>
              <w:spacing w:line="276" w:lineRule="auto"/>
              <w:rPr>
                <w:spacing w:val="-1"/>
              </w:rPr>
            </w:pPr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Исполнитель формирует предварительную версию Альбома дизайн-макетов.</w:t>
            </w:r>
          </w:p>
        </w:tc>
        <w:tc>
          <w:tcPr>
            <w:tcW w:w="1985" w:type="dxa"/>
          </w:tcPr>
          <w:p w14:paraId="05153CCA" w14:textId="3EF2D315" w:rsidR="00104312" w:rsidRPr="003906D6" w:rsidRDefault="00B42019" w:rsidP="00104312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spacing w:val="-1"/>
              </w:rPr>
            </w:pPr>
            <w:r w:rsidRPr="003906D6">
              <w:rPr>
                <w:spacing w:val="-1"/>
              </w:rPr>
              <w:t xml:space="preserve">в течение 60 календарных дней с момента заключения договора </w:t>
            </w:r>
          </w:p>
        </w:tc>
        <w:tc>
          <w:tcPr>
            <w:tcW w:w="3402" w:type="dxa"/>
          </w:tcPr>
          <w:p w14:paraId="1AC9CA55" w14:textId="61249C04" w:rsidR="00104312" w:rsidRPr="003906D6" w:rsidRDefault="00104312" w:rsidP="00104312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spacing w:val="-1"/>
              </w:rPr>
            </w:pPr>
            <w:r w:rsidRPr="003906D6">
              <w:rPr>
                <w:spacing w:val="-1"/>
              </w:rPr>
              <w:t xml:space="preserve">Предварительная версия Альбома дизайн-макетов в электронном виде в формате </w:t>
            </w:r>
            <w:r w:rsidRPr="003906D6">
              <w:rPr>
                <w:rStyle w:val="Hyperlink0"/>
                <w:rFonts w:eastAsia="Arial Unicode MS"/>
              </w:rPr>
              <w:t>*.</w:t>
            </w:r>
            <w:r w:rsidRPr="003906D6">
              <w:rPr>
                <w:rStyle w:val="Hyperlink0"/>
                <w:rFonts w:eastAsia="Arial Unicode MS"/>
                <w:lang w:val="en-US"/>
              </w:rPr>
              <w:t>pdf</w:t>
            </w:r>
            <w:r w:rsidRPr="003906D6">
              <w:rPr>
                <w:rStyle w:val="Hyperlink0"/>
                <w:rFonts w:eastAsia="Arial Unicode MS"/>
              </w:rPr>
              <w:t xml:space="preserve"> на русском и английском языках</w:t>
            </w:r>
            <w:r w:rsidRPr="003906D6">
              <w:t>.</w:t>
            </w:r>
          </w:p>
        </w:tc>
      </w:tr>
      <w:tr w:rsidR="00572353" w:rsidRPr="003906D6" w14:paraId="28F09081" w14:textId="77777777" w:rsidTr="005834DF">
        <w:tc>
          <w:tcPr>
            <w:tcW w:w="4531" w:type="dxa"/>
          </w:tcPr>
          <w:p w14:paraId="0224E1AE" w14:textId="4C4B2532" w:rsidR="00BC454B" w:rsidRPr="003906D6" w:rsidRDefault="00BC454B" w:rsidP="00A27022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 xml:space="preserve">Исполнитель предоставляет </w:t>
            </w:r>
            <w:r w:rsidR="00053E56" w:rsidRPr="003906D6">
              <w:t xml:space="preserve">в 2 (двух) экземплярах </w:t>
            </w:r>
            <w:r w:rsidRPr="003906D6">
              <w:t xml:space="preserve">согласованный </w:t>
            </w:r>
            <w:r w:rsidR="002E27A6" w:rsidRPr="003906D6">
              <w:t xml:space="preserve">Заказчиком </w:t>
            </w:r>
            <w:r w:rsidRPr="003906D6">
              <w:t xml:space="preserve">Альбом </w:t>
            </w:r>
            <w:r w:rsidR="00BD756A" w:rsidRPr="003906D6">
              <w:t>дизайн-</w:t>
            </w:r>
            <w:r w:rsidRPr="003906D6">
              <w:t>макетов</w:t>
            </w:r>
            <w:r w:rsidR="00A27022" w:rsidRPr="003906D6">
              <w:t xml:space="preserve"> и электронный носитель, соответствующие требованиям п.</w:t>
            </w:r>
            <w:r w:rsidR="00EB3317" w:rsidRPr="003906D6">
              <w:t>2</w:t>
            </w:r>
            <w:r w:rsidR="00A27022" w:rsidRPr="003906D6">
              <w:t>.1.2 Технического задания</w:t>
            </w:r>
            <w:r w:rsidR="00D72CFC" w:rsidRPr="003906D6">
              <w:t>.</w:t>
            </w:r>
          </w:p>
          <w:p w14:paraId="7235CA91" w14:textId="414FDECC" w:rsidR="00C207BC" w:rsidRPr="003906D6" w:rsidRDefault="00A84D63" w:rsidP="00A27022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Сдача/приемка оказанных услуг</w:t>
            </w:r>
            <w:r w:rsidR="00A66174" w:rsidRPr="003906D6">
              <w:t>.</w:t>
            </w:r>
          </w:p>
        </w:tc>
        <w:tc>
          <w:tcPr>
            <w:tcW w:w="1985" w:type="dxa"/>
          </w:tcPr>
          <w:p w14:paraId="14A90F05" w14:textId="1F38C586" w:rsidR="00C207BC" w:rsidRPr="003906D6" w:rsidRDefault="00CE0811" w:rsidP="00E06964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spacing w:val="-1"/>
              </w:rPr>
            </w:pPr>
            <w:r w:rsidRPr="003906D6">
              <w:t xml:space="preserve">в течение </w:t>
            </w:r>
            <w:r w:rsidR="002E27A6" w:rsidRPr="003906D6">
              <w:t xml:space="preserve">135 календарных дней с момента </w:t>
            </w:r>
            <w:r w:rsidR="002E27A6" w:rsidRPr="003906D6">
              <w:rPr>
                <w:spacing w:val="-1"/>
              </w:rPr>
              <w:t xml:space="preserve">заключения договора </w:t>
            </w:r>
          </w:p>
        </w:tc>
        <w:tc>
          <w:tcPr>
            <w:tcW w:w="3402" w:type="dxa"/>
          </w:tcPr>
          <w:p w14:paraId="1810CA2E" w14:textId="20BEA959" w:rsidR="00B877C3" w:rsidRPr="003906D6" w:rsidRDefault="007213D3" w:rsidP="00653BB0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Согласованный</w:t>
            </w:r>
            <w:r w:rsidR="00361F14" w:rsidRPr="003906D6">
              <w:t xml:space="preserve"> Альбом </w:t>
            </w:r>
            <w:r w:rsidR="00BD756A" w:rsidRPr="003906D6">
              <w:t>дизайн-</w:t>
            </w:r>
            <w:r w:rsidR="00361F14" w:rsidRPr="003906D6">
              <w:t>макетов</w:t>
            </w:r>
            <w:r w:rsidR="006E429F" w:rsidRPr="003906D6">
              <w:t xml:space="preserve"> </w:t>
            </w:r>
            <w:r w:rsidR="006E429F" w:rsidRPr="003906D6">
              <w:rPr>
                <w:rStyle w:val="Hyperlink0"/>
                <w:rFonts w:eastAsia="Arial Unicode MS"/>
              </w:rPr>
              <w:t>на русском и английском языках</w:t>
            </w:r>
            <w:r w:rsidR="00B877C3" w:rsidRPr="003906D6">
              <w:t>.</w:t>
            </w:r>
          </w:p>
          <w:p w14:paraId="34B1ED7C" w14:textId="5B3F2123" w:rsidR="00C207BC" w:rsidRPr="003906D6" w:rsidRDefault="00C207BC" w:rsidP="00A27022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spacing w:val="-1"/>
              </w:rPr>
            </w:pPr>
          </w:p>
        </w:tc>
      </w:tr>
    </w:tbl>
    <w:p w14:paraId="7B42ADD6" w14:textId="77777777" w:rsidR="00821A0C" w:rsidRPr="003906D6" w:rsidRDefault="00821A0C" w:rsidP="00E06964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</w:p>
    <w:p w14:paraId="10B8FAB8" w14:textId="0EA21E37" w:rsidR="00821A0C" w:rsidRPr="003906D6" w:rsidRDefault="00821A0C" w:rsidP="00E06964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 xml:space="preserve">Исполнитель предоставляет Заказчику Альбом </w:t>
      </w:r>
      <w:r w:rsidR="00854093" w:rsidRPr="003906D6">
        <w:rPr>
          <w:rFonts w:ascii="Times New Roman" w:hAnsi="Times New Roman" w:cs="Times New Roman"/>
          <w:sz w:val="24"/>
          <w:szCs w:val="24"/>
        </w:rPr>
        <w:t>дизайн-</w:t>
      </w:r>
      <w:r w:rsidRPr="003906D6">
        <w:rPr>
          <w:rStyle w:val="Hyperlink0"/>
          <w:rFonts w:eastAsia="Arial Unicode MS"/>
        </w:rPr>
        <w:t>макетов с учетом следующих сроков:</w:t>
      </w:r>
    </w:p>
    <w:p w14:paraId="6A5BA585" w14:textId="1E1B255D" w:rsidR="00821A0C" w:rsidRPr="003906D6" w:rsidRDefault="00821A0C" w:rsidP="00E06964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 xml:space="preserve">- Заказчик представляет замечания и рекомендации в течение </w:t>
      </w:r>
      <w:r w:rsidR="0087730F" w:rsidRPr="003906D6">
        <w:rPr>
          <w:rStyle w:val="Hyperlink0"/>
          <w:rFonts w:eastAsia="Arial Unicode MS"/>
        </w:rPr>
        <w:t>5</w:t>
      </w:r>
      <w:r w:rsidRPr="003906D6">
        <w:rPr>
          <w:rStyle w:val="Hyperlink0"/>
          <w:rFonts w:eastAsia="Arial Unicode MS"/>
        </w:rPr>
        <w:t xml:space="preserve"> (</w:t>
      </w:r>
      <w:r w:rsidR="0087730F" w:rsidRPr="003906D6">
        <w:rPr>
          <w:rStyle w:val="Hyperlink0"/>
          <w:rFonts w:eastAsia="Arial Unicode MS"/>
        </w:rPr>
        <w:t>пяти</w:t>
      </w:r>
      <w:r w:rsidRPr="003906D6">
        <w:rPr>
          <w:rStyle w:val="Hyperlink0"/>
          <w:rFonts w:eastAsia="Arial Unicode MS"/>
        </w:rPr>
        <w:t>) рабочих дней</w:t>
      </w:r>
      <w:r w:rsidR="00AA77ED" w:rsidRPr="003906D6">
        <w:t xml:space="preserve"> </w:t>
      </w:r>
      <w:r w:rsidR="00AA77ED" w:rsidRPr="003906D6">
        <w:rPr>
          <w:rStyle w:val="Hyperlink0"/>
          <w:rFonts w:eastAsia="Arial Unicode MS"/>
        </w:rPr>
        <w:t>с момента получения Альбома дизайн-макетов от Исполнителя</w:t>
      </w:r>
      <w:r w:rsidRPr="003906D6">
        <w:rPr>
          <w:rStyle w:val="Hyperlink0"/>
          <w:rFonts w:eastAsia="Arial Unicode MS"/>
        </w:rPr>
        <w:t>;</w:t>
      </w:r>
    </w:p>
    <w:p w14:paraId="2377225D" w14:textId="3168B77E" w:rsidR="00821A0C" w:rsidRPr="003906D6" w:rsidRDefault="00821A0C" w:rsidP="00E06964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- в случае согласовани</w:t>
      </w:r>
      <w:r w:rsidR="004E6090" w:rsidRPr="003906D6">
        <w:rPr>
          <w:rStyle w:val="Hyperlink0"/>
          <w:rFonts w:eastAsia="Arial Unicode MS"/>
        </w:rPr>
        <w:t>я Заказчиком</w:t>
      </w:r>
      <w:r w:rsidRPr="003906D6">
        <w:rPr>
          <w:rStyle w:val="Hyperlink0"/>
          <w:rFonts w:eastAsia="Arial Unicode MS"/>
        </w:rPr>
        <w:t xml:space="preserve"> Альбома </w:t>
      </w:r>
      <w:r w:rsidR="00854093" w:rsidRPr="003906D6">
        <w:rPr>
          <w:rFonts w:ascii="Times New Roman" w:hAnsi="Times New Roman" w:cs="Times New Roman"/>
          <w:sz w:val="24"/>
          <w:szCs w:val="24"/>
        </w:rPr>
        <w:t>дизайн-</w:t>
      </w:r>
      <w:r w:rsidRPr="003906D6">
        <w:rPr>
          <w:rStyle w:val="Hyperlink0"/>
          <w:rFonts w:eastAsia="Arial Unicode MS"/>
        </w:rPr>
        <w:t>макетов с ФИСУ срок представления замечаний и рекомендаций может быть увеличен до 15 (пятнадцат</w:t>
      </w:r>
      <w:r w:rsidR="0087730F" w:rsidRPr="003906D6">
        <w:rPr>
          <w:rStyle w:val="Hyperlink0"/>
          <w:rFonts w:eastAsia="Arial Unicode MS"/>
        </w:rPr>
        <w:t>и</w:t>
      </w:r>
      <w:r w:rsidRPr="003906D6">
        <w:rPr>
          <w:rStyle w:val="Hyperlink0"/>
          <w:rFonts w:eastAsia="Arial Unicode MS"/>
        </w:rPr>
        <w:t>) рабочих дней;</w:t>
      </w:r>
    </w:p>
    <w:p w14:paraId="2C6E0222" w14:textId="45AAAF6B" w:rsidR="00821A0C" w:rsidRPr="003906D6" w:rsidRDefault="00821A0C" w:rsidP="00E06964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 xml:space="preserve"> - Исполнитель производит доработку макетов по замечаниям и рекомендациям Заказчика в течение </w:t>
      </w:r>
      <w:r w:rsidR="0087730F" w:rsidRPr="003906D6">
        <w:rPr>
          <w:rStyle w:val="Hyperlink0"/>
          <w:rFonts w:eastAsia="Arial Unicode MS"/>
        </w:rPr>
        <w:t>5</w:t>
      </w:r>
      <w:r w:rsidRPr="003906D6">
        <w:rPr>
          <w:rStyle w:val="Hyperlink0"/>
          <w:rFonts w:eastAsia="Arial Unicode MS"/>
        </w:rPr>
        <w:t xml:space="preserve"> (</w:t>
      </w:r>
      <w:r w:rsidR="0087730F" w:rsidRPr="003906D6">
        <w:rPr>
          <w:rStyle w:val="Hyperlink0"/>
          <w:rFonts w:eastAsia="Arial Unicode MS"/>
        </w:rPr>
        <w:t>пяти</w:t>
      </w:r>
      <w:r w:rsidRPr="003906D6">
        <w:rPr>
          <w:rStyle w:val="Hyperlink0"/>
          <w:rFonts w:eastAsia="Arial Unicode MS"/>
        </w:rPr>
        <w:t>) рабочих дней</w:t>
      </w:r>
      <w:r w:rsidR="00B705D1" w:rsidRPr="003906D6">
        <w:t xml:space="preserve"> </w:t>
      </w:r>
      <w:r w:rsidR="00B705D1" w:rsidRPr="003906D6">
        <w:rPr>
          <w:rStyle w:val="Hyperlink0"/>
          <w:rFonts w:eastAsia="Arial Unicode MS"/>
        </w:rPr>
        <w:t>с момента направления Заказчиком правок Исполнителю</w:t>
      </w:r>
      <w:r w:rsidRPr="003906D6">
        <w:rPr>
          <w:rStyle w:val="Hyperlink0"/>
          <w:rFonts w:eastAsia="Arial Unicode MS"/>
        </w:rPr>
        <w:t>.</w:t>
      </w:r>
    </w:p>
    <w:p w14:paraId="13549C9C" w14:textId="041B79EF" w:rsidR="00821A0C" w:rsidRPr="003906D6" w:rsidRDefault="00821A0C" w:rsidP="00653BB0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ind w:firstLine="851"/>
        <w:jc w:val="both"/>
        <w:rPr>
          <w:spacing w:val="-1"/>
        </w:rPr>
      </w:pPr>
      <w:r w:rsidRPr="003906D6">
        <w:t xml:space="preserve">Количество изменений и дополнений, вносимых по инициативе Заказчика, не связанных с нарушением /несоблюдением Исполнителем требований к качеству услуг, не может превышать 5 (пяти) правок к одному макету, при условии соответствия макета Руководству, </w:t>
      </w:r>
      <w:r w:rsidR="00854093" w:rsidRPr="003906D6">
        <w:t>Концепции оформления, К</w:t>
      </w:r>
      <w:r w:rsidRPr="003906D6">
        <w:t>онцепции</w:t>
      </w:r>
      <w:r w:rsidR="00854093" w:rsidRPr="003906D6">
        <w:t xml:space="preserve"> навигации</w:t>
      </w:r>
      <w:r w:rsidRPr="003906D6">
        <w:t xml:space="preserve">, </w:t>
      </w:r>
      <w:r w:rsidR="00854093" w:rsidRPr="003906D6">
        <w:t>логотипу Соревнований</w:t>
      </w:r>
      <w:r w:rsidRPr="003906D6">
        <w:t>, направляемым Исполнителем Заказчику.</w:t>
      </w:r>
    </w:p>
    <w:p w14:paraId="59C5A473" w14:textId="77777777" w:rsidR="00064DDE" w:rsidRPr="003906D6" w:rsidRDefault="00064DDE" w:rsidP="00E06964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rPr>
          <w:spacing w:val="-1"/>
        </w:rPr>
      </w:pPr>
    </w:p>
    <w:p w14:paraId="22984CB8" w14:textId="79DEBE36" w:rsidR="00BD40E6" w:rsidRPr="003906D6" w:rsidRDefault="009155AF" w:rsidP="004517B5">
      <w:pPr>
        <w:pStyle w:val="af4"/>
        <w:tabs>
          <w:tab w:val="left" w:pos="851"/>
        </w:tabs>
        <w:spacing w:before="0" w:beforeAutospacing="0" w:after="0" w:afterAutospacing="0" w:line="276" w:lineRule="auto"/>
        <w:jc w:val="both"/>
        <w:rPr>
          <w:spacing w:val="-1"/>
        </w:rPr>
      </w:pPr>
      <w:r w:rsidRPr="003906D6">
        <w:rPr>
          <w:spacing w:val="-1"/>
        </w:rPr>
        <w:t>2</w:t>
      </w:r>
      <w:r w:rsidR="00BD40E6" w:rsidRPr="003906D6">
        <w:rPr>
          <w:spacing w:val="-1"/>
        </w:rPr>
        <w:t>.1.</w:t>
      </w:r>
      <w:r w:rsidR="00683A1A" w:rsidRPr="003906D6">
        <w:rPr>
          <w:spacing w:val="-1"/>
        </w:rPr>
        <w:t>4</w:t>
      </w:r>
      <w:r w:rsidR="00D20231" w:rsidRPr="003906D6">
        <w:rPr>
          <w:spacing w:val="-1"/>
        </w:rPr>
        <w:t>.</w:t>
      </w:r>
      <w:r w:rsidR="00BD40E6" w:rsidRPr="003906D6">
        <w:rPr>
          <w:spacing w:val="-1"/>
        </w:rPr>
        <w:t xml:space="preserve"> Порядок сдачи-приемки услуг</w:t>
      </w:r>
      <w:r w:rsidR="0092561B" w:rsidRPr="003906D6">
        <w:rPr>
          <w:spacing w:val="-1"/>
        </w:rPr>
        <w:t>.</w:t>
      </w:r>
    </w:p>
    <w:p w14:paraId="2D27B3FD" w14:textId="182ED36C" w:rsidR="00BD40E6" w:rsidRPr="003906D6" w:rsidRDefault="00BD40E6" w:rsidP="004517B5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lastRenderedPageBreak/>
        <w:t>По факту оказания услуг Исполнитель предоставляет следующие документы:</w:t>
      </w:r>
    </w:p>
    <w:p w14:paraId="6730CA99" w14:textId="30E69A70" w:rsidR="00BD40E6" w:rsidRPr="003906D6" w:rsidRDefault="00467372" w:rsidP="004517B5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 xml:space="preserve">- </w:t>
      </w:r>
      <w:r w:rsidR="00BD40E6" w:rsidRPr="003906D6">
        <w:t>подписанный акт сдачи-приемки оказанных услуг в 2 (двух) экземплярах;</w:t>
      </w:r>
    </w:p>
    <w:p w14:paraId="55D939AE" w14:textId="76152937" w:rsidR="00BD40E6" w:rsidRPr="003906D6" w:rsidRDefault="00467372" w:rsidP="004517B5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 xml:space="preserve">- </w:t>
      </w:r>
      <w:r w:rsidR="00BD40E6" w:rsidRPr="003906D6">
        <w:t>счет;</w:t>
      </w:r>
    </w:p>
    <w:p w14:paraId="0986A9D9" w14:textId="3DE03944" w:rsidR="00BD40E6" w:rsidRPr="003906D6" w:rsidRDefault="00467372" w:rsidP="004517B5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 xml:space="preserve">- </w:t>
      </w:r>
      <w:r w:rsidR="00BD40E6" w:rsidRPr="003906D6">
        <w:t>счёт-фактуру (</w:t>
      </w:r>
      <w:r w:rsidR="00836516" w:rsidRPr="003906D6">
        <w:t>если применимо</w:t>
      </w:r>
      <w:r w:rsidR="00BD40E6" w:rsidRPr="003906D6">
        <w:t>);</w:t>
      </w:r>
    </w:p>
    <w:p w14:paraId="0E2E90F3" w14:textId="01A1A39A" w:rsidR="00BD40E6" w:rsidRPr="003906D6" w:rsidRDefault="00467372" w:rsidP="004517B5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 xml:space="preserve">- </w:t>
      </w:r>
      <w:r w:rsidR="00B44690" w:rsidRPr="003906D6">
        <w:t>Отчетные документы</w:t>
      </w:r>
      <w:r w:rsidR="00D20231" w:rsidRPr="003906D6">
        <w:t>,</w:t>
      </w:r>
      <w:r w:rsidR="00BD40E6" w:rsidRPr="003906D6">
        <w:t xml:space="preserve"> </w:t>
      </w:r>
      <w:r w:rsidR="004E6090" w:rsidRPr="003906D6">
        <w:t>соответствующие</w:t>
      </w:r>
      <w:r w:rsidR="00BD40E6" w:rsidRPr="003906D6">
        <w:t xml:space="preserve"> требованиям </w:t>
      </w:r>
      <w:r w:rsidR="00D20231" w:rsidRPr="003906D6">
        <w:t>п.</w:t>
      </w:r>
      <w:r w:rsidR="00421B14" w:rsidRPr="003906D6">
        <w:t>2</w:t>
      </w:r>
      <w:r w:rsidR="00BD40E6" w:rsidRPr="003906D6">
        <w:t>.1.2 Технического задания.</w:t>
      </w:r>
    </w:p>
    <w:p w14:paraId="2B7B66B6" w14:textId="77777777" w:rsidR="00BD40E6" w:rsidRPr="003906D6" w:rsidRDefault="00BD40E6" w:rsidP="00E06964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>Исполнитель с подписанием акта сдачи-приемки оказанных услуг передает Заказчику исключительные права на все результаты интеллектуальной деятельности, созданные в ходе оказания услуг, в полном объеме на срок, равный сроку действия исключительных прав на любой территории. При этом Исполнитель гарантирует, что обладает исключительными правами на все объекты интеллектуальной деятельности, созданные или использованные в ходе оказания услуг.</w:t>
      </w:r>
    </w:p>
    <w:p w14:paraId="69A91FF2" w14:textId="77777777" w:rsidR="00B3202A" w:rsidRPr="003906D6" w:rsidRDefault="00B3202A" w:rsidP="00653BB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pacing w:val="-1"/>
        </w:rPr>
      </w:pPr>
    </w:p>
    <w:p w14:paraId="00C48B9E" w14:textId="67DB6AE7" w:rsidR="00386212" w:rsidRPr="003906D6" w:rsidRDefault="00483C39" w:rsidP="00E06964">
      <w:pPr>
        <w:pStyle w:val="af4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426"/>
        <w:jc w:val="both"/>
      </w:pPr>
      <w:r w:rsidRPr="003906D6">
        <w:rPr>
          <w:rFonts w:eastAsia="Calibri"/>
          <w:b/>
        </w:rPr>
        <w:t xml:space="preserve">Работы </w:t>
      </w:r>
      <w:r w:rsidR="00F428DB" w:rsidRPr="003906D6">
        <w:rPr>
          <w:rFonts w:eastAsia="Calibri"/>
          <w:b/>
        </w:rPr>
        <w:t>по комплексному оформлению Объекта Соревнований и несоревновательных объектов и размещению системы навигации</w:t>
      </w:r>
    </w:p>
    <w:p w14:paraId="3950E917" w14:textId="77777777" w:rsidR="00F659F5" w:rsidRPr="003906D6" w:rsidRDefault="00F659F5" w:rsidP="00E06964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</w:p>
    <w:p w14:paraId="6CD0F7C0" w14:textId="2134E59E" w:rsidR="00815D8E" w:rsidRPr="003906D6" w:rsidRDefault="009155AF" w:rsidP="00A76EE7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jc w:val="both"/>
      </w:pPr>
      <w:r w:rsidRPr="003906D6">
        <w:rPr>
          <w:spacing w:val="-1"/>
        </w:rPr>
        <w:t>2</w:t>
      </w:r>
      <w:r w:rsidR="00F659F5" w:rsidRPr="003906D6">
        <w:rPr>
          <w:spacing w:val="-1"/>
        </w:rPr>
        <w:t xml:space="preserve">.2.1. </w:t>
      </w:r>
      <w:r w:rsidR="002F2051" w:rsidRPr="003906D6">
        <w:rPr>
          <w:spacing w:val="-1"/>
        </w:rPr>
        <w:t>Работы</w:t>
      </w:r>
      <w:r w:rsidR="00F659F5" w:rsidRPr="003906D6">
        <w:t xml:space="preserve"> по комплексному оформлению и размещению системы навигации включают в себя:</w:t>
      </w:r>
    </w:p>
    <w:p w14:paraId="2A646CE7" w14:textId="229C7E93" w:rsidR="00815D8E" w:rsidRPr="003906D6" w:rsidRDefault="00815D8E" w:rsidP="00815D8E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rStyle w:val="Hyperlink0"/>
        </w:rPr>
      </w:pPr>
      <w:r w:rsidRPr="003906D6">
        <w:rPr>
          <w:rStyle w:val="Hyperlink0"/>
          <w:rFonts w:eastAsia="Arial Unicode MS"/>
        </w:rPr>
        <w:t xml:space="preserve">- подготовку </w:t>
      </w:r>
      <w:r w:rsidR="002B1C90" w:rsidRPr="003906D6">
        <w:rPr>
          <w:rStyle w:val="Hyperlink0"/>
          <w:rFonts w:eastAsia="Arial Unicode MS"/>
        </w:rPr>
        <w:t xml:space="preserve">планов </w:t>
      </w:r>
      <w:r w:rsidRPr="003906D6">
        <w:rPr>
          <w:rStyle w:val="Hyperlink0"/>
          <w:rFonts w:eastAsia="Arial Unicode MS"/>
        </w:rPr>
        <w:t>оформления</w:t>
      </w:r>
      <w:r w:rsidR="002B1C90" w:rsidRPr="003906D6">
        <w:rPr>
          <w:rStyle w:val="Hyperlink0"/>
          <w:rFonts w:eastAsia="Arial Unicode MS"/>
        </w:rPr>
        <w:t xml:space="preserve"> </w:t>
      </w:r>
      <w:r w:rsidR="0073224F" w:rsidRPr="003906D6">
        <w:t>О</w:t>
      </w:r>
      <w:r w:rsidR="002B1C90" w:rsidRPr="003906D6">
        <w:t>бъекта</w:t>
      </w:r>
      <w:r w:rsidR="0073224F" w:rsidRPr="003906D6">
        <w:t xml:space="preserve"> </w:t>
      </w:r>
      <w:r w:rsidR="00A72A7A" w:rsidRPr="003906D6">
        <w:t>Соревнований</w:t>
      </w:r>
      <w:r w:rsidRPr="003906D6">
        <w:rPr>
          <w:rStyle w:val="Hyperlink0"/>
          <w:rFonts w:eastAsia="Arial Unicode MS"/>
        </w:rPr>
        <w:t>,</w:t>
      </w:r>
    </w:p>
    <w:p w14:paraId="7D750100" w14:textId="1DF74EF0" w:rsidR="00F659F5" w:rsidRPr="003906D6" w:rsidRDefault="00F659F5" w:rsidP="00081704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- производство</w:t>
      </w:r>
      <w:r w:rsidR="00583DFC" w:rsidRPr="003906D6">
        <w:rPr>
          <w:rStyle w:val="Hyperlink0"/>
          <w:rFonts w:eastAsia="Arial Unicode MS"/>
        </w:rPr>
        <w:t xml:space="preserve"> и/или аренд</w:t>
      </w:r>
      <w:r w:rsidR="00297866" w:rsidRPr="003906D6">
        <w:rPr>
          <w:rStyle w:val="Hyperlink0"/>
          <w:rFonts w:eastAsia="Arial Unicode MS"/>
        </w:rPr>
        <w:t>у</w:t>
      </w:r>
      <w:r w:rsidRPr="003906D6">
        <w:rPr>
          <w:rStyle w:val="Hyperlink0"/>
          <w:rFonts w:eastAsia="Arial Unicode MS"/>
        </w:rPr>
        <w:t xml:space="preserve"> элементов оформления и навигации,</w:t>
      </w:r>
    </w:p>
    <w:p w14:paraId="0CB460BA" w14:textId="07BC4E2B" w:rsidR="00F659F5" w:rsidRPr="003906D6" w:rsidRDefault="00F659F5" w:rsidP="00081704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 xml:space="preserve">- доставку </w:t>
      </w:r>
      <w:r w:rsidR="003F24F7" w:rsidRPr="003906D6">
        <w:rPr>
          <w:rStyle w:val="Hyperlink0"/>
          <w:rFonts w:eastAsia="Arial Unicode MS"/>
        </w:rPr>
        <w:t xml:space="preserve">элементов оформления и навигации </w:t>
      </w:r>
      <w:r w:rsidRPr="003906D6">
        <w:rPr>
          <w:rStyle w:val="Hyperlink0"/>
          <w:rFonts w:eastAsia="Arial Unicode MS"/>
        </w:rPr>
        <w:t>до места размещения и погрузо-разгрузочные работы,</w:t>
      </w:r>
    </w:p>
    <w:p w14:paraId="7EEF7FA1" w14:textId="77777777" w:rsidR="00F659F5" w:rsidRPr="003906D6" w:rsidRDefault="00F659F5" w:rsidP="00081704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- сборку и монтаж,</w:t>
      </w:r>
    </w:p>
    <w:p w14:paraId="45004F4E" w14:textId="4FC4940D" w:rsidR="00F659F5" w:rsidRPr="003906D6" w:rsidRDefault="00F659F5" w:rsidP="00081704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 xml:space="preserve">- обслуживание </w:t>
      </w:r>
      <w:r w:rsidR="006E7A5B" w:rsidRPr="003906D6">
        <w:rPr>
          <w:rStyle w:val="Hyperlink0"/>
          <w:rFonts w:eastAsia="Arial Unicode MS"/>
        </w:rPr>
        <w:t xml:space="preserve">элементов оформления и навигации </w:t>
      </w:r>
      <w:r w:rsidRPr="003906D6">
        <w:rPr>
          <w:rStyle w:val="Hyperlink0"/>
          <w:rFonts w:eastAsia="Arial Unicode MS"/>
        </w:rPr>
        <w:t>во время проведения Соревнований</w:t>
      </w:r>
      <w:r w:rsidR="006E7A5B" w:rsidRPr="003906D6">
        <w:rPr>
          <w:rStyle w:val="Hyperlink0"/>
          <w:rFonts w:eastAsia="Arial Unicode MS"/>
        </w:rPr>
        <w:t xml:space="preserve"> на Объекте Соревнований</w:t>
      </w:r>
      <w:r w:rsidR="009A2879" w:rsidRPr="003906D6">
        <w:rPr>
          <w:rStyle w:val="Hyperlink0"/>
          <w:rFonts w:eastAsia="Arial Unicode MS"/>
        </w:rPr>
        <w:t xml:space="preserve"> и на несоревновательных объектах</w:t>
      </w:r>
      <w:r w:rsidRPr="003906D6">
        <w:rPr>
          <w:rStyle w:val="Hyperlink0"/>
          <w:rFonts w:eastAsia="Arial Unicode MS"/>
        </w:rPr>
        <w:t>,</w:t>
      </w:r>
    </w:p>
    <w:p w14:paraId="2416B6E0" w14:textId="37EF3B14" w:rsidR="00F659F5" w:rsidRPr="003906D6" w:rsidRDefault="00F659F5" w:rsidP="00081704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- после окончания периода размещения – демонтаж элементов оформления и навигации, их вывоз и утилизацию.</w:t>
      </w:r>
    </w:p>
    <w:p w14:paraId="0BC6CBF3" w14:textId="77777777" w:rsidR="007F374F" w:rsidRPr="003906D6" w:rsidRDefault="007F374F" w:rsidP="00E06964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</w:p>
    <w:p w14:paraId="623E75B2" w14:textId="7669CA6C" w:rsidR="007F374F" w:rsidRPr="003906D6" w:rsidRDefault="009155AF" w:rsidP="00653BB0">
      <w:pPr>
        <w:pStyle w:val="af4"/>
        <w:tabs>
          <w:tab w:val="left" w:pos="851"/>
          <w:tab w:val="left" w:pos="1418"/>
        </w:tabs>
        <w:spacing w:before="0" w:beforeAutospacing="0" w:after="0" w:afterAutospacing="0" w:line="276" w:lineRule="auto"/>
        <w:jc w:val="both"/>
        <w:rPr>
          <w:spacing w:val="-1"/>
        </w:rPr>
      </w:pPr>
      <w:r w:rsidRPr="003906D6">
        <w:rPr>
          <w:spacing w:val="-1"/>
        </w:rPr>
        <w:t>2</w:t>
      </w:r>
      <w:r w:rsidR="007F374F" w:rsidRPr="003906D6">
        <w:rPr>
          <w:spacing w:val="-1"/>
        </w:rPr>
        <w:t>.2.</w:t>
      </w:r>
      <w:r w:rsidR="00F659F5" w:rsidRPr="003906D6">
        <w:rPr>
          <w:spacing w:val="-1"/>
        </w:rPr>
        <w:t>2</w:t>
      </w:r>
      <w:r w:rsidR="007F374F" w:rsidRPr="003906D6">
        <w:rPr>
          <w:spacing w:val="-1"/>
        </w:rPr>
        <w:t xml:space="preserve">. </w:t>
      </w:r>
      <w:r w:rsidR="0044350B" w:rsidRPr="003906D6">
        <w:rPr>
          <w:spacing w:val="-1"/>
        </w:rPr>
        <w:t>Порядок взаимодействия</w:t>
      </w:r>
      <w:r w:rsidR="00A93345" w:rsidRPr="003906D6">
        <w:rPr>
          <w:spacing w:val="-1"/>
        </w:rPr>
        <w:t xml:space="preserve"> Заказчика и Исполнителя</w:t>
      </w:r>
      <w:r w:rsidR="007E4A3B" w:rsidRPr="003906D6">
        <w:rPr>
          <w:spacing w:val="-1"/>
        </w:rPr>
        <w:t>, с</w:t>
      </w:r>
      <w:r w:rsidR="007F374F" w:rsidRPr="003906D6">
        <w:rPr>
          <w:spacing w:val="-1"/>
        </w:rPr>
        <w:t xml:space="preserve">роки и результат </w:t>
      </w:r>
      <w:r w:rsidR="006679A0" w:rsidRPr="003906D6">
        <w:rPr>
          <w:spacing w:val="-1"/>
        </w:rPr>
        <w:t>выполнения работ</w:t>
      </w:r>
      <w:r w:rsidR="00030050" w:rsidRPr="003906D6">
        <w:rPr>
          <w:spacing w:val="-1"/>
        </w:rPr>
        <w:t xml:space="preserve"> по </w:t>
      </w:r>
      <w:r w:rsidR="00030050" w:rsidRPr="003906D6">
        <w:rPr>
          <w:rFonts w:eastAsia="Calibri"/>
        </w:rPr>
        <w:t>комплексному оформлению и размещению системы навигации</w:t>
      </w:r>
      <w:r w:rsidR="0026010E" w:rsidRPr="003906D6">
        <w:rPr>
          <w:rFonts w:eastAsia="Calibri"/>
        </w:rPr>
        <w:t>:</w:t>
      </w:r>
    </w:p>
    <w:p w14:paraId="4EED4C8A" w14:textId="77777777" w:rsidR="005E6989" w:rsidRPr="003906D6" w:rsidRDefault="005E6989" w:rsidP="00E06964">
      <w:pPr>
        <w:pStyle w:val="Af5"/>
        <w:ind w:firstLine="426"/>
        <w:jc w:val="both"/>
        <w:rPr>
          <w:rStyle w:val="Hyperlink0"/>
          <w:rFonts w:eastAsia="Arial Unicode MS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2977"/>
      </w:tblGrid>
      <w:tr w:rsidR="007F374F" w:rsidRPr="003906D6" w14:paraId="2833216E" w14:textId="77777777" w:rsidTr="00912A1F">
        <w:tc>
          <w:tcPr>
            <w:tcW w:w="4957" w:type="dxa"/>
            <w:shd w:val="clear" w:color="auto" w:fill="auto"/>
          </w:tcPr>
          <w:p w14:paraId="05A0D2A6" w14:textId="2E5AD6E3" w:rsidR="007F374F" w:rsidRPr="003906D6" w:rsidRDefault="0044350B" w:rsidP="007E4A3B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spacing w:val="-1"/>
              </w:rPr>
            </w:pPr>
            <w:r w:rsidRPr="003906D6">
              <w:rPr>
                <w:b/>
                <w:bCs/>
              </w:rPr>
              <w:t xml:space="preserve"> Действия Заказчика и Исполнителя</w:t>
            </w:r>
          </w:p>
        </w:tc>
        <w:tc>
          <w:tcPr>
            <w:tcW w:w="1984" w:type="dxa"/>
            <w:shd w:val="clear" w:color="auto" w:fill="auto"/>
          </w:tcPr>
          <w:p w14:paraId="05BDCE59" w14:textId="44C4E180" w:rsidR="007F374F" w:rsidRPr="003906D6" w:rsidRDefault="007F374F" w:rsidP="00653BB0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spacing w:val="-1"/>
              </w:rPr>
            </w:pPr>
            <w:r w:rsidRPr="003906D6">
              <w:rPr>
                <w:b/>
                <w:bCs/>
              </w:rPr>
              <w:t>Срок</w:t>
            </w:r>
          </w:p>
        </w:tc>
        <w:tc>
          <w:tcPr>
            <w:tcW w:w="2977" w:type="dxa"/>
            <w:shd w:val="clear" w:color="auto" w:fill="auto"/>
          </w:tcPr>
          <w:p w14:paraId="5DA1EDF8" w14:textId="77777777" w:rsidR="007F374F" w:rsidRPr="003906D6" w:rsidRDefault="007F374F" w:rsidP="00653BB0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spacing w:val="-1"/>
              </w:rPr>
            </w:pPr>
            <w:r w:rsidRPr="003906D6">
              <w:rPr>
                <w:b/>
                <w:bCs/>
              </w:rPr>
              <w:t>Результат</w:t>
            </w:r>
          </w:p>
        </w:tc>
      </w:tr>
      <w:tr w:rsidR="00AF5076" w:rsidRPr="003906D6" w14:paraId="7FCB3ED1" w14:textId="77777777" w:rsidTr="00912A1F">
        <w:tc>
          <w:tcPr>
            <w:tcW w:w="4957" w:type="dxa"/>
            <w:shd w:val="clear" w:color="auto" w:fill="auto"/>
          </w:tcPr>
          <w:p w14:paraId="2F46F466" w14:textId="77777777" w:rsidR="00AF5076" w:rsidRPr="003906D6" w:rsidRDefault="00AF5076" w:rsidP="00AF507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08AA78" w14:textId="324DAF7D" w:rsidR="00AF5076" w:rsidRPr="003906D6" w:rsidDel="0044350B" w:rsidRDefault="008976E6" w:rsidP="003906D6">
            <w:pPr>
              <w:pStyle w:val="af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507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076" w:rsidRPr="003906D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="00AF5076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AF507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076" w:rsidRPr="003906D6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proofErr w:type="spellEnd"/>
            <w:r w:rsidR="00AF5076" w:rsidRPr="003906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076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созданные на основании осмотра и планов застройки </w:t>
            </w:r>
            <w:r w:rsidR="00397767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 </w:t>
            </w:r>
            <w:r w:rsidR="00160E00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Соревнований</w:t>
            </w:r>
            <w:r w:rsidR="00336CA5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680B4F4" w14:textId="4B046618" w:rsidR="00AF5076" w:rsidRPr="003906D6" w:rsidRDefault="00A25110" w:rsidP="00AF507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  <w:r w:rsidRPr="003906D6">
              <w:t>н</w:t>
            </w:r>
            <w:r w:rsidR="00AF5076" w:rsidRPr="003906D6">
              <w:t>е позднее, чем за 60 (шестьдесят) календарных</w:t>
            </w:r>
            <w:r w:rsidR="006C244F" w:rsidRPr="003906D6">
              <w:t xml:space="preserve"> </w:t>
            </w:r>
            <w:r w:rsidR="00AF5076" w:rsidRPr="003906D6">
              <w:t>дней до начала монтажных работ</w:t>
            </w:r>
            <w:r w:rsidR="00165BD2" w:rsidRPr="003906D6">
              <w:t>*</w:t>
            </w:r>
            <w:r w:rsidR="00336CA5" w:rsidRPr="003906D6">
              <w:t>.</w:t>
            </w:r>
            <w:r w:rsidR="00583DFC" w:rsidRPr="003906D6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20733A68" w14:textId="158C05ED" w:rsidR="00AF5076" w:rsidRPr="003906D6" w:rsidRDefault="00EC7A91" w:rsidP="00AF507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 xml:space="preserve">Планы в </w:t>
            </w:r>
            <w:r w:rsidR="00A25110" w:rsidRPr="003906D6">
              <w:t>электронном</w:t>
            </w:r>
            <w:r w:rsidR="00C010AA" w:rsidRPr="003906D6">
              <w:t xml:space="preserve"> </w:t>
            </w:r>
            <w:r w:rsidR="00A72A7A" w:rsidRPr="003906D6">
              <w:t>формате (*</w:t>
            </w:r>
            <w:r w:rsidR="00A72A7A" w:rsidRPr="003906D6">
              <w:rPr>
                <w:lang w:val="en-US"/>
              </w:rPr>
              <w:t>pdf</w:t>
            </w:r>
            <w:r w:rsidR="00A72A7A" w:rsidRPr="003906D6">
              <w:t xml:space="preserve">) и в </w:t>
            </w:r>
            <w:r w:rsidR="00A25110" w:rsidRPr="003906D6">
              <w:t>печатном форматах в виде</w:t>
            </w:r>
            <w:r w:rsidR="00EF7F82" w:rsidRPr="003906D6">
              <w:t xml:space="preserve"> схем и пронумерованны</w:t>
            </w:r>
            <w:r w:rsidR="00082F3E" w:rsidRPr="003906D6">
              <w:t>х</w:t>
            </w:r>
            <w:r w:rsidR="00EF7F82" w:rsidRPr="003906D6">
              <w:t xml:space="preserve"> конструкций</w:t>
            </w:r>
            <w:r w:rsidR="00A25110" w:rsidRPr="003906D6">
              <w:t>.</w:t>
            </w:r>
          </w:p>
          <w:p w14:paraId="52AADC1E" w14:textId="4B2AB0A5" w:rsidR="008932D7" w:rsidRPr="003906D6" w:rsidRDefault="008932D7" w:rsidP="00AF507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  <w:r w:rsidRPr="003906D6">
              <w:t xml:space="preserve">Расчет стоимости комплексного оформления и размещения системы навигации </w:t>
            </w:r>
            <w:r w:rsidR="00A20CF4" w:rsidRPr="003906D6">
              <w:t>на Объекте Соревнов</w:t>
            </w:r>
            <w:r w:rsidR="000D7426" w:rsidRPr="003906D6">
              <w:t xml:space="preserve">аний </w:t>
            </w:r>
            <w:r w:rsidRPr="003906D6">
              <w:t>в соответствии с планом оформления</w:t>
            </w:r>
            <w:r w:rsidR="00695A56" w:rsidRPr="003906D6">
              <w:t xml:space="preserve"> и единичными расценками, указанными в Приложении №2. «Тарифный справочник»</w:t>
            </w:r>
            <w:r w:rsidRPr="003906D6">
              <w:t>.</w:t>
            </w:r>
          </w:p>
        </w:tc>
      </w:tr>
      <w:tr w:rsidR="00AF5076" w:rsidRPr="003906D6" w14:paraId="2087DC68" w14:textId="77777777" w:rsidTr="00912A1F">
        <w:tc>
          <w:tcPr>
            <w:tcW w:w="4957" w:type="dxa"/>
            <w:shd w:val="clear" w:color="auto" w:fill="auto"/>
          </w:tcPr>
          <w:p w14:paraId="57727177" w14:textId="40253DFA" w:rsidR="00AF5076" w:rsidRPr="003906D6" w:rsidRDefault="00AF5076" w:rsidP="00AF507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 №</w:t>
            </w:r>
            <w:r w:rsidR="00EC13DA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72A47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отношении которых </w:t>
            </w:r>
            <w:r w:rsidR="00A02EC3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Приложении №2 указано соответствующее требование)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напечатанными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цветовыми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решениями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цветопробы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C77B420" w14:textId="34B0867B" w:rsidR="00AF5076" w:rsidRPr="003906D6" w:rsidRDefault="00AF5076" w:rsidP="00AF507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размер образца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50х50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масштабе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1:1;</w:t>
            </w:r>
          </w:p>
          <w:p w14:paraId="77461DEB" w14:textId="106ABC87" w:rsidR="00AF5076" w:rsidRPr="003906D6" w:rsidRDefault="00AF5076" w:rsidP="00AF507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образцов совпадает с используемым д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последующего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7F6A898" w14:textId="134CC031" w:rsidR="00AF5076" w:rsidRPr="003906D6" w:rsidRDefault="00AF5076" w:rsidP="00AF507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образцы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предоставляются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в 3 (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вариантах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цветности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F55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AEC289" w14:textId="718CA85E" w:rsidR="00AF5076" w:rsidRPr="003906D6" w:rsidRDefault="00AF5076" w:rsidP="00AF507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 образцам прилагаются сертификаты соответствия пожарной безопасности на каждый материал.</w:t>
            </w:r>
          </w:p>
          <w:p w14:paraId="4769CA26" w14:textId="0139A411" w:rsidR="00AF5076" w:rsidRPr="003906D6" w:rsidRDefault="00AF5076" w:rsidP="00AF507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оформления и навигации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цветопроб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20B09AB" w14:textId="5B40F86A" w:rsidR="00AF5076" w:rsidRPr="003906D6" w:rsidRDefault="00AF5076" w:rsidP="00AF507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  <w:r w:rsidRPr="003906D6">
              <w:t>Заказчик вправе требовать соответствия печати и материалов надлежащему качеству.</w:t>
            </w:r>
          </w:p>
        </w:tc>
        <w:tc>
          <w:tcPr>
            <w:tcW w:w="1984" w:type="dxa"/>
            <w:shd w:val="clear" w:color="auto" w:fill="auto"/>
          </w:tcPr>
          <w:p w14:paraId="3C7EAE40" w14:textId="4A9F18D6" w:rsidR="00AF5076" w:rsidRPr="003906D6" w:rsidRDefault="00165BD2" w:rsidP="00C07AF1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A25110" w:rsidRPr="003906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5076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позднее, чем за 60 (шестьдесят) календарных</w:t>
            </w:r>
            <w:r w:rsidR="00147DF8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5076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до начала монтажных работ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AF507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2EFB1E0" w14:textId="2F6C6EDE" w:rsidR="00AF5076" w:rsidRPr="003906D6" w:rsidRDefault="00AF5076" w:rsidP="00AF507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Согласованные Заказчиком образцы всех видов материалов, указанных в Приложении №</w:t>
            </w:r>
            <w:r w:rsidR="00EC13DA" w:rsidRPr="003906D6">
              <w:t>2</w:t>
            </w:r>
            <w:r w:rsidRPr="003906D6">
              <w:t xml:space="preserve">. «Тарифный справочник» </w:t>
            </w:r>
            <w:r w:rsidR="00082F3E" w:rsidRPr="003906D6">
              <w:t xml:space="preserve">(в отношении которых в Приложении №2 указано соответствующее требование) </w:t>
            </w:r>
            <w:r w:rsidRPr="003906D6">
              <w:t>с напечатанными цветовыми решениями (</w:t>
            </w:r>
            <w:proofErr w:type="spellStart"/>
            <w:r w:rsidRPr="003906D6">
              <w:t>цветопробы</w:t>
            </w:r>
            <w:proofErr w:type="spellEnd"/>
            <w:r w:rsidRPr="003906D6">
              <w:t>).</w:t>
            </w:r>
          </w:p>
        </w:tc>
      </w:tr>
      <w:tr w:rsidR="00AF5076" w:rsidRPr="003906D6" w14:paraId="6A7EBC75" w14:textId="77777777" w:rsidTr="00912A1F">
        <w:tc>
          <w:tcPr>
            <w:tcW w:w="4957" w:type="dxa"/>
            <w:shd w:val="clear" w:color="auto" w:fill="auto"/>
          </w:tcPr>
          <w:p w14:paraId="6223E3A2" w14:textId="754C7130" w:rsidR="00AF5076" w:rsidRPr="003906D6" w:rsidRDefault="00AF5076" w:rsidP="00AF507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запросу Заказчика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 З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на согласование описание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</w:t>
            </w:r>
            <w:proofErr w:type="spellEnd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крепления</w:t>
            </w:r>
            <w:proofErr w:type="spellEnd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методов</w:t>
            </w:r>
            <w:proofErr w:type="spellEnd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сборки</w:t>
            </w:r>
            <w:proofErr w:type="spellEnd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монтажа</w:t>
            </w:r>
            <w:proofErr w:type="spellEnd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элементов</w:t>
            </w:r>
            <w:proofErr w:type="spellEnd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оформления</w:t>
            </w:r>
            <w:proofErr w:type="spellEnd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навигации</w:t>
            </w:r>
            <w:proofErr w:type="spellEnd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различной</w:t>
            </w:r>
            <w:proofErr w:type="spellEnd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сложности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F3E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082F3E" w:rsidRPr="003906D6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proofErr w:type="spellEnd"/>
            <w:r w:rsidR="00082F3E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Соревнований</w:t>
            </w:r>
            <w:r w:rsidR="00336CA5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D8A5D94" w14:textId="20C98748" w:rsidR="008976E6" w:rsidRPr="003906D6" w:rsidRDefault="008D5A8C" w:rsidP="00AF5076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3906D6">
              <w:rPr>
                <w:sz w:val="24"/>
                <w:szCs w:val="24"/>
              </w:rPr>
              <w:t>не</w:t>
            </w:r>
            <w:r w:rsidR="00AF5076" w:rsidRPr="003906D6">
              <w:rPr>
                <w:sz w:val="24"/>
                <w:szCs w:val="24"/>
              </w:rPr>
              <w:t xml:space="preserve"> позднее, чем за 60 (шестьдесят) календарных</w:t>
            </w:r>
            <w:r w:rsidR="005F5B78" w:rsidRPr="003906D6">
              <w:rPr>
                <w:sz w:val="24"/>
                <w:szCs w:val="24"/>
              </w:rPr>
              <w:t xml:space="preserve"> </w:t>
            </w:r>
            <w:r w:rsidR="00AF5076" w:rsidRPr="003906D6">
              <w:rPr>
                <w:sz w:val="24"/>
                <w:szCs w:val="24"/>
              </w:rPr>
              <w:t>дней до начала монтажных работ</w:t>
            </w:r>
            <w:r w:rsidR="00165BD2" w:rsidRPr="003906D6">
              <w:rPr>
                <w:sz w:val="24"/>
                <w:szCs w:val="24"/>
              </w:rPr>
              <w:t>*</w:t>
            </w:r>
            <w:r w:rsidR="00336CA5" w:rsidRPr="003906D6">
              <w:rPr>
                <w:sz w:val="24"/>
                <w:szCs w:val="24"/>
              </w:rPr>
              <w:t>.</w:t>
            </w:r>
          </w:p>
          <w:p w14:paraId="15E0BAE9" w14:textId="206DC65C" w:rsidR="00AF5076" w:rsidRPr="003906D6" w:rsidRDefault="00AF5076" w:rsidP="00AF5076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96F3630" w14:textId="4C136405" w:rsidR="00AF5076" w:rsidRPr="003906D6" w:rsidRDefault="00A07596" w:rsidP="00AF507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 xml:space="preserve">Согласованные </w:t>
            </w:r>
            <w:r w:rsidR="00AF5076" w:rsidRPr="003906D6">
              <w:t>Заказчик</w:t>
            </w:r>
            <w:r w:rsidRPr="003906D6">
              <w:t>ом</w:t>
            </w:r>
            <w:r w:rsidR="00AF5076" w:rsidRPr="003906D6">
              <w:t xml:space="preserve"> </w:t>
            </w:r>
            <w:r w:rsidR="00AF5076" w:rsidRPr="003906D6">
              <w:rPr>
                <w:color w:val="000000" w:themeColor="text1"/>
              </w:rPr>
              <w:t>схемы крепления, методы сборки и монтажа элементов оформления и навигации различной сложности</w:t>
            </w:r>
            <w:r w:rsidR="00012305" w:rsidRPr="003906D6">
              <w:t xml:space="preserve"> в </w:t>
            </w:r>
            <w:r w:rsidR="008D5A8C" w:rsidRPr="003906D6">
              <w:t xml:space="preserve">электронном </w:t>
            </w:r>
            <w:r w:rsidR="000E1D0E" w:rsidRPr="003906D6">
              <w:t>формате (*</w:t>
            </w:r>
            <w:r w:rsidR="000E1D0E" w:rsidRPr="003906D6">
              <w:rPr>
                <w:lang w:val="en-US"/>
              </w:rPr>
              <w:t>pdf</w:t>
            </w:r>
            <w:r w:rsidR="000E1D0E" w:rsidRPr="003906D6">
              <w:t xml:space="preserve">) </w:t>
            </w:r>
            <w:r w:rsidR="008D5A8C" w:rsidRPr="003906D6">
              <w:t>и печатном форматах в виде</w:t>
            </w:r>
            <w:r w:rsidR="00012305" w:rsidRPr="003906D6">
              <w:t xml:space="preserve"> </w:t>
            </w:r>
            <w:r w:rsidR="008D5A8C" w:rsidRPr="003906D6">
              <w:t>чертежей с описанием</w:t>
            </w:r>
            <w:r w:rsidR="00336CA5" w:rsidRPr="003906D6">
              <w:t>.</w:t>
            </w:r>
            <w:r w:rsidR="000D7426" w:rsidRPr="003906D6">
              <w:t xml:space="preserve"> </w:t>
            </w:r>
            <w:r w:rsidR="008D5A8C" w:rsidRPr="003906D6">
              <w:t xml:space="preserve"> </w:t>
            </w:r>
          </w:p>
        </w:tc>
      </w:tr>
      <w:tr w:rsidR="00AF5076" w:rsidRPr="003906D6" w14:paraId="52F70271" w14:textId="77777777" w:rsidTr="00912A1F">
        <w:trPr>
          <w:trHeight w:val="3851"/>
        </w:trPr>
        <w:tc>
          <w:tcPr>
            <w:tcW w:w="4957" w:type="dxa"/>
            <w:shd w:val="clear" w:color="auto" w:fill="auto"/>
          </w:tcPr>
          <w:p w14:paraId="05E7E088" w14:textId="08645C39" w:rsidR="00AF5076" w:rsidRPr="003906D6" w:rsidRDefault="00AF5076" w:rsidP="00AF507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426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 Соревнований 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актуализирует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оформления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Заявку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навигации</w:t>
            </w:r>
            <w:proofErr w:type="spellEnd"/>
            <w:r w:rsidR="000D7426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Объекте Соревнований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перечнем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B9D70B0" w14:textId="140594E8" w:rsidR="008976E6" w:rsidRPr="003906D6" w:rsidRDefault="008D5A8C" w:rsidP="008D5A8C">
            <w:pPr>
              <w:pStyle w:val="af3"/>
              <w:spacing w:line="276" w:lineRule="auto"/>
              <w:rPr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spellEnd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60 (</w:t>
            </w:r>
            <w:proofErr w:type="spellStart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proofErr w:type="spellEnd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spellEnd"/>
            <w:r w:rsidR="008E2DEC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proofErr w:type="spellEnd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6E6" w:rsidRPr="003906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="00165BD2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336CA5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1F8DB04" w14:textId="0899E42E" w:rsidR="00AF5076" w:rsidRPr="003906D6" w:rsidRDefault="00937329" w:rsidP="00AF507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 xml:space="preserve">Оформленная и принятая Исполнителем </w:t>
            </w:r>
            <w:r w:rsidR="003E6B8A">
              <w:t>з</w:t>
            </w:r>
            <w:r w:rsidRPr="003906D6">
              <w:t>аявка на комплексное оформление и размещение системы навигации</w:t>
            </w:r>
            <w:r w:rsidR="000D7426" w:rsidRPr="003906D6">
              <w:t xml:space="preserve"> на Объекте Соревнований</w:t>
            </w:r>
            <w:r w:rsidR="00336CA5" w:rsidRPr="003906D6">
              <w:t>.</w:t>
            </w:r>
          </w:p>
        </w:tc>
      </w:tr>
      <w:tr w:rsidR="000D7426" w:rsidRPr="003906D6" w14:paraId="3356BEC5" w14:textId="77777777" w:rsidTr="003906D6">
        <w:trPr>
          <w:trHeight w:val="3676"/>
        </w:trPr>
        <w:tc>
          <w:tcPr>
            <w:tcW w:w="4957" w:type="dxa"/>
            <w:shd w:val="clear" w:color="auto" w:fill="auto"/>
          </w:tcPr>
          <w:p w14:paraId="1C4E78F9" w14:textId="3EB15474" w:rsidR="000D7426" w:rsidRPr="003906D6" w:rsidRDefault="000D7426" w:rsidP="000D742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873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дизайн-макеты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Заявку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навигации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несоревновательных объектах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перечнем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указанием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0CA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демонтажных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включая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  <w:proofErr w:type="spellEnd"/>
            <w:r w:rsidR="00336CA5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983AAD9" w14:textId="7C770D46" w:rsidR="000D7426" w:rsidRPr="003906D6" w:rsidRDefault="00336CA5" w:rsidP="000D742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spellEnd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56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5A56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тридцать</w:t>
            </w:r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spellEnd"/>
            <w:r w:rsidR="000D7426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proofErr w:type="spellEnd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426" w:rsidRPr="003906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="000D7426"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B3DF7C3" w14:textId="2868B60E" w:rsidR="000D7426" w:rsidRPr="003906D6" w:rsidRDefault="000D7426" w:rsidP="000D742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 xml:space="preserve">Оформленная и принятая Исполнителем </w:t>
            </w:r>
            <w:r w:rsidR="00695A56" w:rsidRPr="003906D6">
              <w:t>Заявк</w:t>
            </w:r>
            <w:r w:rsidR="00891E6E" w:rsidRPr="003906D6">
              <w:t xml:space="preserve">а </w:t>
            </w:r>
            <w:r w:rsidR="00695A56" w:rsidRPr="003906D6">
              <w:t xml:space="preserve">на комплексное оформление и размещение системы навигации на несоревновательных объектах, </w:t>
            </w:r>
            <w:r w:rsidR="00FE2EC2" w:rsidRPr="003906D6">
              <w:t xml:space="preserve">с </w:t>
            </w:r>
            <w:r w:rsidR="00695A56" w:rsidRPr="003906D6">
              <w:t>расчет</w:t>
            </w:r>
            <w:r w:rsidR="00FE2EC2" w:rsidRPr="003906D6">
              <w:t xml:space="preserve">ом </w:t>
            </w:r>
            <w:r w:rsidR="00695A56" w:rsidRPr="003906D6">
              <w:t>стоимости оформления и размещения системы навигации на несоревновательных объектах в соответствии с единичными расценками, указанными в Приложении №2. «Тарифный справочник».</w:t>
            </w:r>
          </w:p>
        </w:tc>
      </w:tr>
      <w:tr w:rsidR="000D7426" w:rsidRPr="003906D6" w14:paraId="423BD579" w14:textId="77777777" w:rsidTr="00912A1F">
        <w:tc>
          <w:tcPr>
            <w:tcW w:w="4957" w:type="dxa"/>
            <w:shd w:val="clear" w:color="auto" w:fill="auto"/>
          </w:tcPr>
          <w:p w14:paraId="0DC590F6" w14:textId="5534FD2A" w:rsidR="000D7426" w:rsidRPr="003906D6" w:rsidRDefault="00CC68E7" w:rsidP="000D742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Заказчик направляет дополнительные Заявки на оформление и размещение системы навигации на Объекте Соревнований</w:t>
            </w:r>
            <w:r w:rsidR="000414CF" w:rsidRPr="003906D6">
              <w:t xml:space="preserve"> </w:t>
            </w:r>
            <w:r w:rsidRPr="003906D6">
              <w:t>и</w:t>
            </w:r>
            <w:r w:rsidR="000414CF" w:rsidRPr="003906D6">
              <w:t>/или</w:t>
            </w:r>
            <w:r w:rsidRPr="003906D6">
              <w:t xml:space="preserve"> дополнительные Заявки </w:t>
            </w:r>
            <w:r w:rsidR="002F7C13" w:rsidRPr="003906D6">
              <w:t>на</w:t>
            </w:r>
            <w:r w:rsidRPr="003906D6">
              <w:t xml:space="preserve"> оформление и размещение системы навигации на несоревновательных с перечнем изделий, материалов, элементов, конструкций</w:t>
            </w:r>
            <w:r w:rsidR="002F7C13" w:rsidRPr="003906D6">
              <w:t xml:space="preserve"> и</w:t>
            </w:r>
            <w:r w:rsidRPr="003906D6">
              <w:t xml:space="preserve"> указанием графика монтажных работ.</w:t>
            </w:r>
            <w:r w:rsidR="00336CA5" w:rsidRPr="003906D6">
              <w:t>.</w:t>
            </w:r>
          </w:p>
        </w:tc>
        <w:tc>
          <w:tcPr>
            <w:tcW w:w="1984" w:type="dxa"/>
            <w:shd w:val="clear" w:color="auto" w:fill="auto"/>
          </w:tcPr>
          <w:p w14:paraId="6F56F0A6" w14:textId="279059C0" w:rsidR="000D7426" w:rsidRPr="003906D6" w:rsidRDefault="000D7426" w:rsidP="000D742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  <w:r w:rsidRPr="003906D6">
              <w:t>В любое время до начала Соревнований и в дни проведения Соревнований*</w:t>
            </w:r>
            <w:r w:rsidR="00297866" w:rsidRPr="003906D6">
              <w:t>.</w:t>
            </w:r>
          </w:p>
        </w:tc>
        <w:tc>
          <w:tcPr>
            <w:tcW w:w="2977" w:type="dxa"/>
            <w:shd w:val="clear" w:color="auto" w:fill="auto"/>
          </w:tcPr>
          <w:p w14:paraId="755B14DA" w14:textId="6CE10793" w:rsidR="000D7426" w:rsidRPr="003906D6" w:rsidRDefault="000D7426" w:rsidP="000D742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  <w:r w:rsidRPr="003906D6">
              <w:t>Оформленные и принятые Исполнителем дополнительные Заявки на оформление и размещение системы навигации</w:t>
            </w:r>
            <w:r w:rsidR="00336CA5" w:rsidRPr="003906D6">
              <w:t xml:space="preserve"> на Объекте Соревнований и</w:t>
            </w:r>
            <w:r w:rsidR="007F695F" w:rsidRPr="003906D6">
              <w:t xml:space="preserve">/или </w:t>
            </w:r>
            <w:r w:rsidR="00336CA5" w:rsidRPr="003906D6">
              <w:t>на несоревновательных объектах</w:t>
            </w:r>
            <w:r w:rsidR="00563FEC" w:rsidRPr="003906D6">
              <w:t xml:space="preserve"> с расчетом стоимости оформления и размещения системы навигации в соответствии с единичными расценками, указанными в Приложении №2. «Тарифный справочник».</w:t>
            </w:r>
          </w:p>
        </w:tc>
      </w:tr>
      <w:tr w:rsidR="000D7426" w:rsidRPr="003906D6" w14:paraId="6DE8ACB4" w14:textId="77777777" w:rsidTr="00912A1F">
        <w:tc>
          <w:tcPr>
            <w:tcW w:w="4957" w:type="dxa"/>
            <w:shd w:val="clear" w:color="auto" w:fill="auto"/>
          </w:tcPr>
          <w:p w14:paraId="4BA621AD" w14:textId="2905852A" w:rsidR="000D7426" w:rsidRPr="003906D6" w:rsidRDefault="000D7426" w:rsidP="000D742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rStyle w:val="Hyperlink0"/>
                <w:rFonts w:eastAsia="Arial Unicode MS"/>
              </w:rPr>
            </w:pPr>
            <w:r w:rsidRPr="003906D6">
              <w:t xml:space="preserve">Исполнитель осуществляет </w:t>
            </w:r>
            <w:r w:rsidRPr="003906D6">
              <w:rPr>
                <w:rStyle w:val="Hyperlink0"/>
                <w:rFonts w:eastAsia="Arial Unicode MS"/>
              </w:rPr>
              <w:t xml:space="preserve">производство элементов оформления и навигации </w:t>
            </w:r>
            <w:r w:rsidRPr="003906D6">
              <w:t xml:space="preserve">и производит </w:t>
            </w:r>
            <w:r w:rsidRPr="003906D6">
              <w:rPr>
                <w:rStyle w:val="Hyperlink0"/>
                <w:rFonts w:eastAsia="Arial Unicode MS"/>
              </w:rPr>
              <w:t>доставку элементов оформления и навигации до места размещения, включая погрузо-разгрузочные работы.</w:t>
            </w:r>
          </w:p>
          <w:p w14:paraId="3702A429" w14:textId="4DE787CB" w:rsidR="000D7426" w:rsidRPr="003906D6" w:rsidRDefault="000D7426" w:rsidP="000D742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</w:p>
        </w:tc>
        <w:tc>
          <w:tcPr>
            <w:tcW w:w="1984" w:type="dxa"/>
            <w:shd w:val="clear" w:color="auto" w:fill="auto"/>
          </w:tcPr>
          <w:p w14:paraId="7B609C2C" w14:textId="4D61C361" w:rsidR="000D7426" w:rsidRPr="003906D6" w:rsidDel="008E2DEC" w:rsidRDefault="000D7426" w:rsidP="000D742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В соответствии с графи</w:t>
            </w:r>
            <w:r w:rsidR="00297866" w:rsidRPr="003906D6">
              <w:t>к</w:t>
            </w:r>
            <w:r w:rsidR="008B74C5" w:rsidRPr="003906D6">
              <w:t>ом</w:t>
            </w:r>
            <w:r w:rsidRPr="003906D6">
              <w:t xml:space="preserve"> монтажных работ</w:t>
            </w:r>
          </w:p>
        </w:tc>
        <w:tc>
          <w:tcPr>
            <w:tcW w:w="2977" w:type="dxa"/>
            <w:shd w:val="clear" w:color="auto" w:fill="auto"/>
          </w:tcPr>
          <w:p w14:paraId="445437AC" w14:textId="5842D320" w:rsidR="000D7426" w:rsidRPr="003906D6" w:rsidRDefault="000D7426" w:rsidP="000D742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 xml:space="preserve">Исполнитель произвел, доставил и разгрузил </w:t>
            </w:r>
            <w:r w:rsidRPr="003906D6">
              <w:rPr>
                <w:rStyle w:val="Hyperlink0"/>
                <w:rFonts w:eastAsia="Arial Unicode MS"/>
              </w:rPr>
              <w:t>элементы оформления и навигации до места размещения.</w:t>
            </w:r>
          </w:p>
        </w:tc>
      </w:tr>
      <w:tr w:rsidR="00297866" w:rsidRPr="003906D6" w14:paraId="72D13E39" w14:textId="77777777" w:rsidTr="00912A1F">
        <w:tc>
          <w:tcPr>
            <w:tcW w:w="4957" w:type="dxa"/>
            <w:shd w:val="clear" w:color="auto" w:fill="auto"/>
          </w:tcPr>
          <w:p w14:paraId="7BDE36CA" w14:textId="7042A95A" w:rsidR="00297866" w:rsidRPr="003906D6" w:rsidRDefault="00297866" w:rsidP="002978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6D6">
              <w:rPr>
                <w:rFonts w:ascii="Times New Roman" w:hAnsi="Times New Roman"/>
                <w:sz w:val="24"/>
                <w:szCs w:val="24"/>
              </w:rPr>
              <w:t>Исполнитель производит монтажные работы на несоревновательных объектах в соответствии с графиком монтажных работ.</w:t>
            </w:r>
          </w:p>
          <w:p w14:paraId="3555DA33" w14:textId="77777777" w:rsidR="00297866" w:rsidRPr="003906D6" w:rsidRDefault="00297866" w:rsidP="0029786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</w:p>
        </w:tc>
        <w:tc>
          <w:tcPr>
            <w:tcW w:w="1984" w:type="dxa"/>
            <w:shd w:val="clear" w:color="auto" w:fill="auto"/>
          </w:tcPr>
          <w:p w14:paraId="16E8EE61" w14:textId="69A96429" w:rsidR="00297866" w:rsidRPr="003906D6" w:rsidRDefault="00297866" w:rsidP="00297866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3906D6">
              <w:rPr>
                <w:sz w:val="24"/>
                <w:szCs w:val="24"/>
              </w:rPr>
              <w:t>В соответствии с графиком монтажных работ.</w:t>
            </w:r>
          </w:p>
          <w:p w14:paraId="39A093E5" w14:textId="77777777" w:rsidR="00297866" w:rsidRPr="003906D6" w:rsidRDefault="00297866" w:rsidP="0029786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</w:p>
        </w:tc>
        <w:tc>
          <w:tcPr>
            <w:tcW w:w="2977" w:type="dxa"/>
            <w:shd w:val="clear" w:color="auto" w:fill="auto"/>
          </w:tcPr>
          <w:p w14:paraId="010DB09F" w14:textId="456E72A9" w:rsidR="00297866" w:rsidRPr="003906D6" w:rsidRDefault="00297866" w:rsidP="0029786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 xml:space="preserve">Фотоотчеты и факт совершения монтажных работ Исполнителем на несоревновательных объектах. </w:t>
            </w:r>
          </w:p>
          <w:p w14:paraId="605688F6" w14:textId="606D3504" w:rsidR="00297866" w:rsidRPr="003906D6" w:rsidRDefault="00297866" w:rsidP="0029786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100% готовность несоревновательных объектов</w:t>
            </w:r>
            <w:r w:rsidRPr="003906D6" w:rsidDel="00912A1F">
              <w:t xml:space="preserve"> </w:t>
            </w:r>
            <w:r w:rsidRPr="003906D6">
              <w:t xml:space="preserve">в части </w:t>
            </w:r>
            <w:r w:rsidRPr="003906D6">
              <w:lastRenderedPageBreak/>
              <w:t>оформления и размещения систем навигации.</w:t>
            </w:r>
          </w:p>
        </w:tc>
      </w:tr>
      <w:tr w:rsidR="00297866" w:rsidRPr="003906D6" w14:paraId="7AA6C693" w14:textId="77777777" w:rsidTr="00912A1F">
        <w:tc>
          <w:tcPr>
            <w:tcW w:w="4957" w:type="dxa"/>
            <w:shd w:val="clear" w:color="auto" w:fill="auto"/>
          </w:tcPr>
          <w:p w14:paraId="3E863401" w14:textId="01AA1718" w:rsidR="00297866" w:rsidRPr="003906D6" w:rsidRDefault="00297866" w:rsidP="002978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производит монтажные работы на Объекте Соревнований </w:t>
            </w:r>
            <w:r w:rsidR="008B74C5" w:rsidRPr="003906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6D6">
              <w:rPr>
                <w:rFonts w:ascii="Times New Roman" w:hAnsi="Times New Roman"/>
                <w:sz w:val="24"/>
                <w:szCs w:val="24"/>
              </w:rPr>
              <w:t xml:space="preserve"> соответствии с графиком монтажных работ.</w:t>
            </w:r>
          </w:p>
          <w:p w14:paraId="70C9902B" w14:textId="0FD65222" w:rsidR="00297866" w:rsidRPr="003906D6" w:rsidRDefault="00297866" w:rsidP="0029786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0F575F5" w14:textId="3608B159" w:rsidR="00297866" w:rsidRPr="003906D6" w:rsidRDefault="00297866" w:rsidP="00297866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3906D6">
              <w:rPr>
                <w:sz w:val="24"/>
                <w:szCs w:val="24"/>
              </w:rPr>
              <w:t>В соответствии с графиком монтажных работ</w:t>
            </w:r>
            <w:r w:rsidR="008B74C5" w:rsidRPr="003906D6">
              <w:rPr>
                <w:sz w:val="24"/>
                <w:szCs w:val="24"/>
              </w:rPr>
              <w:t>.</w:t>
            </w:r>
          </w:p>
          <w:p w14:paraId="7FACBC46" w14:textId="114C3FBE" w:rsidR="00297866" w:rsidRPr="003906D6" w:rsidRDefault="00297866" w:rsidP="00297866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0BFD6F9" w14:textId="6BE1F151" w:rsidR="00297866" w:rsidRPr="003906D6" w:rsidRDefault="00297866" w:rsidP="008B74C5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Фотоотчеты и факт совершения монтажных работ Исполнителем на Объекте Соревнований 100% готовность Объекта Соревнований в части комплексного оформления и размещения систем навигации.</w:t>
            </w:r>
          </w:p>
        </w:tc>
      </w:tr>
      <w:tr w:rsidR="005004A7" w:rsidRPr="003906D6" w14:paraId="55E9D0FD" w14:textId="77777777" w:rsidTr="00912A1F">
        <w:tc>
          <w:tcPr>
            <w:tcW w:w="4957" w:type="dxa"/>
            <w:shd w:val="clear" w:color="auto" w:fill="auto"/>
          </w:tcPr>
          <w:p w14:paraId="745D8401" w14:textId="775E902C" w:rsidR="005004A7" w:rsidRPr="003906D6" w:rsidRDefault="005004A7" w:rsidP="005004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6D6">
              <w:rPr>
                <w:rFonts w:ascii="Times New Roman" w:hAnsi="Times New Roman"/>
                <w:sz w:val="24"/>
                <w:szCs w:val="24"/>
              </w:rPr>
              <w:t>Заказчик проверяет готовность элементов оформления и навигации на Объекте Соревнований согласно Заявк</w:t>
            </w:r>
            <w:r w:rsidR="003A5057" w:rsidRPr="003906D6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3906D6">
              <w:rPr>
                <w:rFonts w:ascii="Times New Roman" w:hAnsi="Times New Roman"/>
                <w:sz w:val="24"/>
                <w:szCs w:val="24"/>
              </w:rPr>
              <w:t>на оформление и размещение системы навигации на Объекте Соревнований.</w:t>
            </w:r>
          </w:p>
        </w:tc>
        <w:tc>
          <w:tcPr>
            <w:tcW w:w="1984" w:type="dxa"/>
            <w:shd w:val="clear" w:color="auto" w:fill="auto"/>
          </w:tcPr>
          <w:p w14:paraId="429E0A88" w14:textId="785A1FDD" w:rsidR="005004A7" w:rsidRPr="003906D6" w:rsidRDefault="005004A7" w:rsidP="005004A7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3906D6">
              <w:rPr>
                <w:sz w:val="24"/>
                <w:szCs w:val="24"/>
              </w:rPr>
              <w:t>За 3 (три) календарных дня до начала Соревнований</w:t>
            </w:r>
          </w:p>
        </w:tc>
        <w:tc>
          <w:tcPr>
            <w:tcW w:w="2977" w:type="dxa"/>
            <w:shd w:val="clear" w:color="auto" w:fill="auto"/>
          </w:tcPr>
          <w:p w14:paraId="4406DA19" w14:textId="348546AA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Подписанный Заказчиком и Исполнителем акт о готовности элементов оформления и навигации.</w:t>
            </w:r>
          </w:p>
        </w:tc>
      </w:tr>
      <w:tr w:rsidR="005004A7" w:rsidRPr="003906D6" w14:paraId="5242CFBB" w14:textId="77777777" w:rsidTr="00912A1F">
        <w:tc>
          <w:tcPr>
            <w:tcW w:w="4957" w:type="dxa"/>
            <w:shd w:val="clear" w:color="auto" w:fill="auto"/>
          </w:tcPr>
          <w:p w14:paraId="5EE1977C" w14:textId="489A8BE4" w:rsidR="005004A7" w:rsidRPr="003906D6" w:rsidRDefault="005004A7" w:rsidP="005004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6D6">
              <w:rPr>
                <w:rFonts w:ascii="Times New Roman" w:hAnsi="Times New Roman"/>
                <w:sz w:val="24"/>
                <w:szCs w:val="24"/>
              </w:rPr>
              <w:t>Заказчик проверяет готовность элементов оформления и навигации на несоревновательных объектах согласно Заявк</w:t>
            </w:r>
            <w:r w:rsidR="003A5057" w:rsidRPr="003906D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3906D6">
              <w:rPr>
                <w:rFonts w:ascii="Times New Roman" w:hAnsi="Times New Roman"/>
                <w:sz w:val="24"/>
                <w:szCs w:val="24"/>
              </w:rPr>
              <w:t xml:space="preserve"> на оформление и размещение системы навигации на несоревновательных объектах.</w:t>
            </w:r>
          </w:p>
        </w:tc>
        <w:tc>
          <w:tcPr>
            <w:tcW w:w="1984" w:type="dxa"/>
            <w:shd w:val="clear" w:color="auto" w:fill="auto"/>
          </w:tcPr>
          <w:p w14:paraId="0F7D68FC" w14:textId="412E7D08" w:rsidR="005004A7" w:rsidRPr="003906D6" w:rsidRDefault="00EE20BA" w:rsidP="005004A7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3906D6">
              <w:rPr>
                <w:sz w:val="24"/>
                <w:szCs w:val="24"/>
              </w:rPr>
              <w:t>В соответствии с графиком монтажных работ, но не позднее, чем за 1 (один) день до начала Соревнований</w:t>
            </w:r>
          </w:p>
        </w:tc>
        <w:tc>
          <w:tcPr>
            <w:tcW w:w="2977" w:type="dxa"/>
            <w:shd w:val="clear" w:color="auto" w:fill="auto"/>
          </w:tcPr>
          <w:p w14:paraId="59314577" w14:textId="40ACCFC3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Подписанный Заказчиком и Исполнителем акт о готовности элементов оформления и навигации.</w:t>
            </w:r>
          </w:p>
        </w:tc>
      </w:tr>
      <w:tr w:rsidR="005004A7" w:rsidRPr="003906D6" w14:paraId="5CCB879A" w14:textId="77777777" w:rsidTr="00912A1F">
        <w:tc>
          <w:tcPr>
            <w:tcW w:w="4957" w:type="dxa"/>
            <w:shd w:val="clear" w:color="auto" w:fill="auto"/>
          </w:tcPr>
          <w:p w14:paraId="6032232F" w14:textId="0E847D1C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  <w:r w:rsidRPr="003906D6">
              <w:t xml:space="preserve">В период Соревнований Исполнитель производит обслуживание (отслеживание элементов оформления и навигации в ненадлежащем виде, их ремонт, изготовление и замена) на Объекте Соревнований и на несоревновательных объектах. Производство, доставка и монтаж дополнительных элементов в период Соревнований в течение 24 часов с момента обнаружения неисправности элементов оформления и навигации Исполнителем либо Заказчиком. </w:t>
            </w:r>
          </w:p>
        </w:tc>
        <w:tc>
          <w:tcPr>
            <w:tcW w:w="1984" w:type="dxa"/>
            <w:shd w:val="clear" w:color="auto" w:fill="auto"/>
          </w:tcPr>
          <w:p w14:paraId="7E7CA6ED" w14:textId="4AEC69AA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  <w:r w:rsidRPr="003906D6">
              <w:t>За 3 (три) календарных дня до начала Соревнований, а также в дни проведения Соревнований</w:t>
            </w:r>
          </w:p>
        </w:tc>
        <w:tc>
          <w:tcPr>
            <w:tcW w:w="2977" w:type="dxa"/>
            <w:shd w:val="clear" w:color="auto" w:fill="auto"/>
          </w:tcPr>
          <w:p w14:paraId="7F1D25AA" w14:textId="4619798A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Элементы оформления и навигации на Объекте Соревнований и на несоревновательных объектах находятся в надлежащем виде в период Соревнований.</w:t>
            </w:r>
          </w:p>
          <w:p w14:paraId="0F1CBEAC" w14:textId="23746AD8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  <w:r w:rsidRPr="003906D6">
              <w:t>Отчет о ходе обслуживания предоставлен Заказчику.</w:t>
            </w:r>
          </w:p>
        </w:tc>
      </w:tr>
      <w:tr w:rsidR="005004A7" w:rsidRPr="003906D6" w14:paraId="4ABF9CB1" w14:textId="77777777" w:rsidTr="00912A1F">
        <w:tc>
          <w:tcPr>
            <w:tcW w:w="4957" w:type="dxa"/>
            <w:shd w:val="clear" w:color="auto" w:fill="auto"/>
          </w:tcPr>
          <w:p w14:paraId="5B7FC709" w14:textId="251D7A9D" w:rsidR="005004A7" w:rsidRPr="003906D6" w:rsidRDefault="005004A7" w:rsidP="005004A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утилизацию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навигации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D6">
              <w:rPr>
                <w:rFonts w:ascii="Times New Roman" w:hAnsi="Times New Roman"/>
                <w:sz w:val="24"/>
                <w:szCs w:val="24"/>
              </w:rPr>
              <w:t xml:space="preserve">на несоревновательных </w:t>
            </w:r>
            <w:proofErr w:type="spellStart"/>
            <w:r w:rsidRPr="003906D6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spellEnd"/>
            <w:r w:rsidRPr="0039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предоставлением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A69F7" w14:textId="50039D94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Исполнитель осуществляет передачу Заказчику материалов, элементов и конструкций, не подлежащих утилизации.</w:t>
            </w:r>
          </w:p>
        </w:tc>
        <w:tc>
          <w:tcPr>
            <w:tcW w:w="1984" w:type="dxa"/>
            <w:shd w:val="clear" w:color="auto" w:fill="auto"/>
          </w:tcPr>
          <w:p w14:paraId="4BAFFC46" w14:textId="1AD9E9A3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 xml:space="preserve"> В течение </w:t>
            </w:r>
            <w:r w:rsidR="00216826" w:rsidRPr="003906D6">
              <w:t>1</w:t>
            </w:r>
            <w:r w:rsidRPr="003906D6">
              <w:t xml:space="preserve"> </w:t>
            </w:r>
            <w:r w:rsidR="00216826" w:rsidRPr="003906D6">
              <w:t>(одного</w:t>
            </w:r>
            <w:r w:rsidRPr="003906D6">
              <w:t>) календарн</w:t>
            </w:r>
            <w:r w:rsidR="00216826" w:rsidRPr="003906D6">
              <w:t xml:space="preserve">ого </w:t>
            </w:r>
            <w:r w:rsidRPr="003906D6">
              <w:t>дн</w:t>
            </w:r>
            <w:r w:rsidR="00216826" w:rsidRPr="003906D6">
              <w:t>я</w:t>
            </w:r>
            <w:r w:rsidRPr="003906D6">
              <w:t xml:space="preserve"> </w:t>
            </w:r>
            <w:r w:rsidR="00216826" w:rsidRPr="003906D6">
              <w:t>в соответствии с графиком монтажных работ.</w:t>
            </w:r>
          </w:p>
        </w:tc>
        <w:tc>
          <w:tcPr>
            <w:tcW w:w="2977" w:type="dxa"/>
            <w:shd w:val="clear" w:color="auto" w:fill="auto"/>
          </w:tcPr>
          <w:p w14:paraId="396DF793" w14:textId="4B16F6F0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Конструкции демонтированы и утилизированы. Исполнитель принял акты утилизации и материалы, элементы и конструкции, не подлежащие утилизации.</w:t>
            </w:r>
          </w:p>
        </w:tc>
      </w:tr>
      <w:tr w:rsidR="005004A7" w:rsidRPr="003906D6" w14:paraId="4F7AACA3" w14:textId="77777777" w:rsidTr="00912A1F">
        <w:tc>
          <w:tcPr>
            <w:tcW w:w="4957" w:type="dxa"/>
            <w:shd w:val="clear" w:color="auto" w:fill="auto"/>
          </w:tcPr>
          <w:p w14:paraId="361F13CF" w14:textId="467EF346" w:rsidR="005004A7" w:rsidRPr="003906D6" w:rsidRDefault="005004A7" w:rsidP="005004A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утилизацию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навигации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3906D6">
              <w:rPr>
                <w:rFonts w:ascii="Times New Roman" w:hAnsi="Times New Roman"/>
                <w:sz w:val="24"/>
                <w:szCs w:val="24"/>
              </w:rPr>
              <w:t>Объекте</w:t>
            </w:r>
            <w:proofErr w:type="spellEnd"/>
            <w:r w:rsidRPr="0039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proofErr w:type="spellEnd"/>
            <w:r w:rsidRPr="0039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  <w:proofErr w:type="spellEnd"/>
            <w:r w:rsidRPr="0039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D870DF" w14:textId="6147C969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t>Исполнитель осуществляет передачу Заказчику материалов, элементов и конструкций, не подлежащих утилизации.</w:t>
            </w:r>
          </w:p>
        </w:tc>
        <w:tc>
          <w:tcPr>
            <w:tcW w:w="1984" w:type="dxa"/>
            <w:shd w:val="clear" w:color="auto" w:fill="auto"/>
          </w:tcPr>
          <w:p w14:paraId="1B6EE3FF" w14:textId="01664804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  <w:r w:rsidRPr="003906D6">
              <w:lastRenderedPageBreak/>
              <w:t xml:space="preserve"> В течение 5 (пяти) календарных </w:t>
            </w:r>
            <w:r w:rsidRPr="003906D6">
              <w:lastRenderedPageBreak/>
              <w:t>дней после дня официального окончания Соревнований</w:t>
            </w:r>
          </w:p>
        </w:tc>
        <w:tc>
          <w:tcPr>
            <w:tcW w:w="2977" w:type="dxa"/>
            <w:shd w:val="clear" w:color="auto" w:fill="auto"/>
          </w:tcPr>
          <w:p w14:paraId="082D5DF8" w14:textId="16597B0D" w:rsidR="005004A7" w:rsidRPr="003906D6" w:rsidRDefault="005004A7" w:rsidP="005004A7">
            <w:pPr>
              <w:pStyle w:val="af4"/>
              <w:tabs>
                <w:tab w:val="left" w:pos="851"/>
              </w:tabs>
              <w:spacing w:before="0" w:beforeAutospacing="0" w:after="0" w:afterAutospacing="0" w:line="276" w:lineRule="auto"/>
            </w:pPr>
            <w:r w:rsidRPr="003906D6">
              <w:lastRenderedPageBreak/>
              <w:t xml:space="preserve">Конструкции демонтированы и утилизированы. </w:t>
            </w:r>
            <w:r w:rsidRPr="003906D6">
              <w:lastRenderedPageBreak/>
              <w:t>Исполнитель принял акты утилизации и материалы, элементы и конструкции, не подлежащие утилизации.</w:t>
            </w:r>
          </w:p>
        </w:tc>
      </w:tr>
    </w:tbl>
    <w:p w14:paraId="32A92298" w14:textId="09D2F938" w:rsidR="00B85B81" w:rsidRPr="003906D6" w:rsidRDefault="00165BD2" w:rsidP="00653BB0">
      <w:pPr>
        <w:pStyle w:val="af4"/>
        <w:tabs>
          <w:tab w:val="left" w:pos="851"/>
        </w:tabs>
        <w:spacing w:before="0" w:beforeAutospacing="0" w:after="0" w:afterAutospacing="0" w:line="276" w:lineRule="auto"/>
        <w:jc w:val="both"/>
        <w:rPr>
          <w:spacing w:val="-1"/>
        </w:rPr>
      </w:pPr>
      <w:r w:rsidRPr="003906D6">
        <w:rPr>
          <w:spacing w:val="-1"/>
        </w:rPr>
        <w:lastRenderedPageBreak/>
        <w:t xml:space="preserve">* - </w:t>
      </w:r>
      <w:r w:rsidR="004B02CD" w:rsidRPr="003906D6">
        <w:rPr>
          <w:spacing w:val="-1"/>
        </w:rPr>
        <w:t>планируемая</w:t>
      </w:r>
      <w:r w:rsidRPr="003906D6">
        <w:rPr>
          <w:spacing w:val="-1"/>
        </w:rPr>
        <w:t xml:space="preserve"> дата начала монтажа </w:t>
      </w:r>
      <w:r w:rsidR="00C06A61" w:rsidRPr="003906D6">
        <w:rPr>
          <w:spacing w:val="-1"/>
        </w:rPr>
        <w:t xml:space="preserve">на Объекте Соревнований </w:t>
      </w:r>
      <w:r w:rsidR="009224E7" w:rsidRPr="003906D6">
        <w:rPr>
          <w:spacing w:val="-1"/>
        </w:rPr>
        <w:t xml:space="preserve">и на несоревновательных объектах </w:t>
      </w:r>
      <w:r w:rsidR="00C06A61" w:rsidRPr="003906D6">
        <w:rPr>
          <w:spacing w:val="-1"/>
        </w:rPr>
        <w:t xml:space="preserve">- </w:t>
      </w:r>
      <w:r w:rsidRPr="003906D6">
        <w:rPr>
          <w:spacing w:val="-1"/>
        </w:rPr>
        <w:t>5 сентября 2022 года</w:t>
      </w:r>
      <w:r w:rsidR="009224E7" w:rsidRPr="003906D6">
        <w:rPr>
          <w:spacing w:val="-1"/>
        </w:rPr>
        <w:t>.</w:t>
      </w:r>
      <w:r w:rsidR="00C06A61" w:rsidRPr="003906D6">
        <w:rPr>
          <w:spacing w:val="-1"/>
        </w:rPr>
        <w:t xml:space="preserve"> </w:t>
      </w:r>
    </w:p>
    <w:p w14:paraId="0364E35E" w14:textId="19DE4B89" w:rsidR="003E4D7C" w:rsidRPr="003906D6" w:rsidRDefault="009155AF" w:rsidP="00653BB0">
      <w:pPr>
        <w:pStyle w:val="af4"/>
        <w:tabs>
          <w:tab w:val="left" w:pos="851"/>
        </w:tabs>
        <w:spacing w:before="0" w:beforeAutospacing="0" w:after="0" w:afterAutospacing="0" w:line="276" w:lineRule="auto"/>
        <w:jc w:val="both"/>
        <w:rPr>
          <w:spacing w:val="-1"/>
        </w:rPr>
      </w:pPr>
      <w:r w:rsidRPr="003906D6">
        <w:rPr>
          <w:spacing w:val="-1"/>
        </w:rPr>
        <w:t>2</w:t>
      </w:r>
      <w:r w:rsidR="003E4D7C" w:rsidRPr="003906D6">
        <w:rPr>
          <w:spacing w:val="-1"/>
        </w:rPr>
        <w:t xml:space="preserve">.2.3. Порядок сдачи-приемки </w:t>
      </w:r>
      <w:r w:rsidR="009E03B4" w:rsidRPr="003906D6">
        <w:rPr>
          <w:spacing w:val="-1"/>
        </w:rPr>
        <w:t>работ</w:t>
      </w:r>
      <w:r w:rsidR="003E4D7C" w:rsidRPr="003906D6">
        <w:rPr>
          <w:spacing w:val="-1"/>
        </w:rPr>
        <w:t>.</w:t>
      </w:r>
    </w:p>
    <w:p w14:paraId="6CBE5C5C" w14:textId="661EFB09" w:rsidR="003E4D7C" w:rsidRPr="003906D6" w:rsidRDefault="00EE4456" w:rsidP="00653BB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>По факту выполнения работ по оформлению и размещению системы</w:t>
      </w:r>
      <w:r w:rsidR="003E4D7C" w:rsidRPr="003906D6">
        <w:rPr>
          <w:rFonts w:eastAsia="Calibri"/>
        </w:rPr>
        <w:t xml:space="preserve"> и навигации на </w:t>
      </w:r>
      <w:r w:rsidR="00165BD2" w:rsidRPr="003906D6">
        <w:rPr>
          <w:rFonts w:eastAsia="Calibri"/>
        </w:rPr>
        <w:t xml:space="preserve">Объекте </w:t>
      </w:r>
      <w:r w:rsidR="003E4D7C" w:rsidRPr="003906D6">
        <w:rPr>
          <w:rFonts w:eastAsia="Calibri"/>
        </w:rPr>
        <w:t xml:space="preserve">Соревнований </w:t>
      </w:r>
      <w:r w:rsidR="00EE352C" w:rsidRPr="003906D6">
        <w:rPr>
          <w:rFonts w:eastAsia="Calibri"/>
        </w:rPr>
        <w:t xml:space="preserve">и несоревновательных объектах </w:t>
      </w:r>
      <w:r w:rsidR="003E4D7C" w:rsidRPr="003906D6">
        <w:t>Исполнитель</w:t>
      </w:r>
      <w:r w:rsidR="00E72225" w:rsidRPr="003906D6">
        <w:t xml:space="preserve"> </w:t>
      </w:r>
      <w:r w:rsidR="003E4D7C" w:rsidRPr="003906D6">
        <w:t>предоставляет следующие документы:</w:t>
      </w:r>
    </w:p>
    <w:p w14:paraId="5DEA2643" w14:textId="133803BC" w:rsidR="003E4D7C" w:rsidRPr="003906D6" w:rsidRDefault="003E4D7C" w:rsidP="00653BB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</w:pPr>
      <w:r w:rsidRPr="003906D6">
        <w:t xml:space="preserve">- подписанный акт сдачи-приемки </w:t>
      </w:r>
      <w:r w:rsidR="001F567D" w:rsidRPr="003906D6">
        <w:t>выполненных работ</w:t>
      </w:r>
      <w:r w:rsidRPr="003906D6">
        <w:t xml:space="preserve"> в 2 (двух) экземплярах;</w:t>
      </w:r>
    </w:p>
    <w:p w14:paraId="7ACAC775" w14:textId="62EB42E8" w:rsidR="003E4D7C" w:rsidRPr="003906D6" w:rsidRDefault="003E4D7C" w:rsidP="00653BB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</w:pPr>
      <w:r w:rsidRPr="003906D6">
        <w:t>- счет;</w:t>
      </w:r>
    </w:p>
    <w:p w14:paraId="49074297" w14:textId="016797EC" w:rsidR="00E56C40" w:rsidRPr="003906D6" w:rsidRDefault="003E4D7C" w:rsidP="00653BB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</w:pPr>
      <w:r w:rsidRPr="003906D6">
        <w:t>- счёт-фактуру (</w:t>
      </w:r>
      <w:r w:rsidR="00EE4456" w:rsidRPr="003906D6">
        <w:t>если применимо</w:t>
      </w:r>
      <w:r w:rsidRPr="003906D6">
        <w:t>);</w:t>
      </w:r>
    </w:p>
    <w:p w14:paraId="75A7FF4F" w14:textId="4D918314" w:rsidR="0031642A" w:rsidRPr="003906D6" w:rsidRDefault="003E4D7C" w:rsidP="00C010AA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 xml:space="preserve">- </w:t>
      </w:r>
      <w:r w:rsidR="001B3543" w:rsidRPr="003906D6">
        <w:t>отчет</w:t>
      </w:r>
      <w:r w:rsidR="00DA2888" w:rsidRPr="003906D6">
        <w:t>ные документы</w:t>
      </w:r>
      <w:r w:rsidR="0031642A" w:rsidRPr="003906D6">
        <w:t>: детальный фотоотчет по каждому монтируемому элементу в соответствии с графиком монтажных работ и срочными заказами (фотографии монтируемых материалов, элементов и/или конструкций с привязкой к объектам, фотографии способов креплений)</w:t>
      </w:r>
      <w:r w:rsidR="00C37F30" w:rsidRPr="003906D6">
        <w:t xml:space="preserve"> с указанием: з</w:t>
      </w:r>
      <w:r w:rsidR="00E56C40" w:rsidRPr="003906D6">
        <w:t>он</w:t>
      </w:r>
      <w:r w:rsidR="00C37F30" w:rsidRPr="003906D6">
        <w:t>ы</w:t>
      </w:r>
      <w:r w:rsidR="00E56C40" w:rsidRPr="003906D6">
        <w:t xml:space="preserve"> оформления объекта</w:t>
      </w:r>
      <w:r w:rsidR="00C37F30" w:rsidRPr="003906D6">
        <w:t>, порядковый номер согласно плану оформления, даты и номера заявки, место монтажа</w:t>
      </w:r>
      <w:r w:rsidR="00284347" w:rsidRPr="003906D6">
        <w:t>, иные отчетные документы, предусмотренные настоящим Т</w:t>
      </w:r>
      <w:r w:rsidR="00461E2F" w:rsidRPr="003906D6">
        <w:t>ехническим заданием</w:t>
      </w:r>
      <w:r w:rsidR="00284347" w:rsidRPr="003906D6">
        <w:t>.</w:t>
      </w:r>
      <w:r w:rsidR="00EE352C" w:rsidRPr="003906D6">
        <w:rPr>
          <w:rFonts w:eastAsia="Calibri"/>
        </w:rPr>
        <w:t xml:space="preserve"> несоревновательных объектах</w:t>
      </w:r>
    </w:p>
    <w:p w14:paraId="10F5E218" w14:textId="14948113" w:rsidR="003E4D7C" w:rsidRPr="003906D6" w:rsidRDefault="003E4D7C" w:rsidP="00653BB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</w:pPr>
    </w:p>
    <w:p w14:paraId="006BAB42" w14:textId="77777777" w:rsidR="00F3136D" w:rsidRPr="003906D6" w:rsidRDefault="00F3136D" w:rsidP="00653BB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</w:pPr>
    </w:p>
    <w:p w14:paraId="42F8BF31" w14:textId="2F0DDF82" w:rsidR="002F77E2" w:rsidRPr="003906D6" w:rsidRDefault="003E4D7C" w:rsidP="00C14B68">
      <w:pPr>
        <w:pStyle w:val="af4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eastAsia="Calibri"/>
          <w:b/>
          <w:bCs/>
        </w:rPr>
      </w:pPr>
      <w:r w:rsidRPr="003906D6">
        <w:rPr>
          <w:rFonts w:eastAsia="Calibri"/>
          <w:b/>
          <w:bCs/>
        </w:rPr>
        <w:t xml:space="preserve">Стоимость </w:t>
      </w:r>
      <w:r w:rsidR="000B0000" w:rsidRPr="003906D6">
        <w:rPr>
          <w:rFonts w:eastAsia="Calibri"/>
          <w:b/>
          <w:bCs/>
        </w:rPr>
        <w:t>услуг/</w:t>
      </w:r>
      <w:r w:rsidR="00DA2888" w:rsidRPr="003906D6">
        <w:rPr>
          <w:rFonts w:eastAsia="Calibri"/>
          <w:b/>
          <w:bCs/>
        </w:rPr>
        <w:t xml:space="preserve">работ </w:t>
      </w:r>
      <w:r w:rsidRPr="003906D6">
        <w:rPr>
          <w:rFonts w:eastAsia="Calibri"/>
          <w:b/>
          <w:bCs/>
        </w:rPr>
        <w:t>Исполнителя и порядок оплаты.</w:t>
      </w:r>
    </w:p>
    <w:p w14:paraId="2DAD9B9F" w14:textId="77777777" w:rsidR="00F22AC9" w:rsidRPr="003906D6" w:rsidRDefault="00F22AC9" w:rsidP="00F22AC9">
      <w:pPr>
        <w:pStyle w:val="af4"/>
        <w:tabs>
          <w:tab w:val="left" w:pos="851"/>
        </w:tabs>
        <w:spacing w:before="0" w:beforeAutospacing="0" w:after="0" w:afterAutospacing="0" w:line="276" w:lineRule="auto"/>
        <w:ind w:left="504"/>
        <w:jc w:val="both"/>
        <w:rPr>
          <w:rFonts w:eastAsia="Calibri"/>
          <w:b/>
          <w:bCs/>
        </w:rPr>
      </w:pPr>
    </w:p>
    <w:p w14:paraId="70A5AF8D" w14:textId="00A412A5" w:rsidR="0024328C" w:rsidRPr="003906D6" w:rsidRDefault="002F77E2" w:rsidP="0062514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 xml:space="preserve">Стоимость </w:t>
      </w:r>
      <w:r w:rsidR="00A255FC" w:rsidRPr="003906D6">
        <w:t xml:space="preserve">оказания </w:t>
      </w:r>
      <w:r w:rsidR="000B0000" w:rsidRPr="003906D6">
        <w:t>услуг</w:t>
      </w:r>
      <w:r w:rsidR="00A255FC" w:rsidRPr="003906D6">
        <w:t xml:space="preserve"> по </w:t>
      </w:r>
      <w:r w:rsidR="003F6739" w:rsidRPr="003906D6">
        <w:t xml:space="preserve">адаптации </w:t>
      </w:r>
      <w:r w:rsidR="00A255FC" w:rsidRPr="003906D6">
        <w:t xml:space="preserve">дизайн-макетов элементов оформления и навигации объектов </w:t>
      </w:r>
      <w:r w:rsidR="0018649A" w:rsidRPr="003906D6">
        <w:t>определяется за весь</w:t>
      </w:r>
      <w:r w:rsidR="002553E0" w:rsidRPr="003906D6">
        <w:t xml:space="preserve"> объем услуг в соответствии с </w:t>
      </w:r>
      <w:r w:rsidR="00BA4019" w:rsidRPr="003906D6">
        <w:t xml:space="preserve">подразделом </w:t>
      </w:r>
      <w:r w:rsidR="002553E0" w:rsidRPr="003906D6">
        <w:t>2.1. Технического задания</w:t>
      </w:r>
      <w:r w:rsidR="0018649A" w:rsidRPr="003906D6">
        <w:t xml:space="preserve"> и включает все расходы Исполнителя, связанные с их оказанием</w:t>
      </w:r>
      <w:r w:rsidR="00EA6FA5" w:rsidRPr="003906D6">
        <w:t>.</w:t>
      </w:r>
    </w:p>
    <w:p w14:paraId="636E8964" w14:textId="1997796D" w:rsidR="00625140" w:rsidRPr="003906D6" w:rsidRDefault="00D1736A" w:rsidP="0062514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 xml:space="preserve">Стоимость </w:t>
      </w:r>
      <w:r w:rsidR="00A255FC" w:rsidRPr="003906D6">
        <w:t>выполнени</w:t>
      </w:r>
      <w:r w:rsidRPr="003906D6">
        <w:t>я</w:t>
      </w:r>
      <w:r w:rsidR="00A255FC" w:rsidRPr="003906D6">
        <w:t xml:space="preserve"> </w:t>
      </w:r>
      <w:r w:rsidR="004E6C5A" w:rsidRPr="003906D6">
        <w:t xml:space="preserve">работ </w:t>
      </w:r>
      <w:r w:rsidR="00A255FC" w:rsidRPr="003906D6">
        <w:t xml:space="preserve">на комплексное оформление и размещение системы навигации </w:t>
      </w:r>
      <w:r w:rsidR="005F3992" w:rsidRPr="003906D6">
        <w:t>рассчитывается исходя из фактического объема выполненных Исполнителем работ</w:t>
      </w:r>
      <w:r w:rsidR="008F7AA9" w:rsidRPr="003906D6">
        <w:t xml:space="preserve"> по Заявкам Заказчика</w:t>
      </w:r>
      <w:r w:rsidR="005F3992" w:rsidRPr="003906D6">
        <w:t>, в соответствии с Тарифным справочником</w:t>
      </w:r>
      <w:r w:rsidR="00845282" w:rsidRPr="003906D6">
        <w:t>, содержаще</w:t>
      </w:r>
      <w:r w:rsidR="001F41FC" w:rsidRPr="003906D6">
        <w:t>го</w:t>
      </w:r>
      <w:r w:rsidR="00845282" w:rsidRPr="003906D6">
        <w:t>ся в Приложении №</w:t>
      </w:r>
      <w:r w:rsidR="00EC13DA" w:rsidRPr="003906D6">
        <w:t>2</w:t>
      </w:r>
      <w:r w:rsidR="00845282" w:rsidRPr="003906D6">
        <w:t xml:space="preserve"> к настоящему Техническому заданию. </w:t>
      </w:r>
      <w:r w:rsidR="00625140" w:rsidRPr="003906D6">
        <w:t>Исполнитель гарантирует, что в период действия договора тарифы не подлежат изменению.</w:t>
      </w:r>
    </w:p>
    <w:p w14:paraId="739F8C44" w14:textId="0F1070C0" w:rsidR="00DC2AD6" w:rsidRPr="003906D6" w:rsidRDefault="003E4D7C" w:rsidP="00DC2AD6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 xml:space="preserve">В стоимость </w:t>
      </w:r>
      <w:r w:rsidR="00845282" w:rsidRPr="003906D6">
        <w:t xml:space="preserve">оказания услуг/ выполнения </w:t>
      </w:r>
      <w:r w:rsidR="00B15C2B" w:rsidRPr="003906D6">
        <w:t xml:space="preserve">работ </w:t>
      </w:r>
      <w:r w:rsidRPr="003906D6">
        <w:t xml:space="preserve">включены все расходы Исполнителя, связанные с исполнением обязательств </w:t>
      </w:r>
      <w:r w:rsidR="00FD3E6F" w:rsidRPr="003906D6">
        <w:t>по настоящему Техническому заданию</w:t>
      </w:r>
      <w:r w:rsidRPr="003906D6">
        <w:t xml:space="preserve">, включая, но не ограничиваясь, расходы на материально-техническое обеспечение, на привлечение необходимых кадровых ресурсов, </w:t>
      </w:r>
      <w:r w:rsidR="006816E1" w:rsidRPr="003906D6">
        <w:t xml:space="preserve">расходы, связанные с использованием и приобретением результатов интеллектуальной деятельности третьих лиц (иллюстраторов, фотографов, дизайнеров и т. д.), </w:t>
      </w:r>
      <w:r w:rsidR="002F77E2" w:rsidRPr="003906D6">
        <w:t xml:space="preserve">производственные и логистические расходы, расходы на демонтаж и утилизацию, расходы, связанные с </w:t>
      </w:r>
      <w:r w:rsidRPr="003906D6">
        <w:t>привлечением третьих лиц.</w:t>
      </w:r>
      <w:r w:rsidR="00DC2AD6" w:rsidRPr="003906D6">
        <w:t xml:space="preserve"> </w:t>
      </w:r>
    </w:p>
    <w:p w14:paraId="1CCFED53" w14:textId="00E970BE" w:rsidR="00921083" w:rsidRPr="003906D6" w:rsidRDefault="00921083" w:rsidP="00D75167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>Оплата оказанных услуг</w:t>
      </w:r>
      <w:r w:rsidR="009B7CF6" w:rsidRPr="003906D6">
        <w:t>/выполненных работ</w:t>
      </w:r>
      <w:r w:rsidRPr="003906D6">
        <w:t xml:space="preserve"> осуществляется после приемки (без претензий) Заказчиком от Исполнителя </w:t>
      </w:r>
      <w:r w:rsidR="004F6113" w:rsidRPr="003906D6">
        <w:t xml:space="preserve">отчетной </w:t>
      </w:r>
      <w:r w:rsidRPr="003906D6">
        <w:t>документации, предусмотренно</w:t>
      </w:r>
      <w:r w:rsidR="004F6113" w:rsidRPr="003906D6">
        <w:t>й</w:t>
      </w:r>
      <w:r w:rsidRPr="003906D6">
        <w:t xml:space="preserve"> техническим заданием. Помимо </w:t>
      </w:r>
      <w:r w:rsidR="009B7CF6" w:rsidRPr="003906D6">
        <w:t>отчетной</w:t>
      </w:r>
      <w:r w:rsidRPr="003906D6">
        <w:t xml:space="preserve"> документации, Исполнитель предоставляет Заказчику:</w:t>
      </w:r>
    </w:p>
    <w:p w14:paraId="6FD04372" w14:textId="77777777" w:rsidR="00921083" w:rsidRPr="003906D6" w:rsidRDefault="00921083" w:rsidP="00D75167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>- счет;</w:t>
      </w:r>
    </w:p>
    <w:p w14:paraId="23B85265" w14:textId="1A1F324D" w:rsidR="00921083" w:rsidRPr="003906D6" w:rsidRDefault="00921083" w:rsidP="00D75167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>- счет-фактуру</w:t>
      </w:r>
      <w:r w:rsidR="001D2B46" w:rsidRPr="003906D6">
        <w:t xml:space="preserve"> (если применимо)</w:t>
      </w:r>
      <w:r w:rsidRPr="003906D6">
        <w:t>;</w:t>
      </w:r>
    </w:p>
    <w:p w14:paraId="713DA868" w14:textId="320FF680" w:rsidR="00921083" w:rsidRPr="003906D6" w:rsidRDefault="00921083" w:rsidP="00D75167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>- акт оказанных услуг</w:t>
      </w:r>
      <w:r w:rsidR="001D2B46" w:rsidRPr="003906D6">
        <w:t>/выполненных работ</w:t>
      </w:r>
      <w:r w:rsidRPr="003906D6">
        <w:t>.</w:t>
      </w:r>
    </w:p>
    <w:p w14:paraId="65729511" w14:textId="2D23C44C" w:rsidR="00921083" w:rsidRPr="003906D6" w:rsidRDefault="00921083" w:rsidP="00D75167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lastRenderedPageBreak/>
        <w:t>Документы предоставляются в 2</w:t>
      </w:r>
      <w:r w:rsidR="00614F2F" w:rsidRPr="003906D6">
        <w:t>-х</w:t>
      </w:r>
      <w:r w:rsidRPr="003906D6">
        <w:t xml:space="preserve"> экземплярах с подписью и печатью (при наличии) Исполнителя. </w:t>
      </w:r>
    </w:p>
    <w:p w14:paraId="7645F8D1" w14:textId="6A360004" w:rsidR="00921083" w:rsidRPr="003906D6" w:rsidRDefault="00921083" w:rsidP="00921083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3906D6">
        <w:t>Оплата производится в течение 10 банковских дней с даты подписания Заказчиком акта оказанных услуг</w:t>
      </w:r>
      <w:r w:rsidR="009B7CF6" w:rsidRPr="003906D6">
        <w:t>/выполненных работ</w:t>
      </w:r>
      <w:r w:rsidRPr="003906D6">
        <w:t xml:space="preserve"> с приложенным пакетом</w:t>
      </w:r>
      <w:r w:rsidR="00614F2F" w:rsidRPr="003906D6">
        <w:t xml:space="preserve"> отчетных</w:t>
      </w:r>
      <w:r w:rsidRPr="003906D6">
        <w:t xml:space="preserve"> документов.</w:t>
      </w:r>
    </w:p>
    <w:p w14:paraId="3B06A1B3" w14:textId="77777777" w:rsidR="00921083" w:rsidRPr="003906D6" w:rsidRDefault="00921083" w:rsidP="001E274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</w:p>
    <w:p w14:paraId="0793465F" w14:textId="77777777" w:rsidR="003E4D7C" w:rsidRPr="003906D6" w:rsidRDefault="003E4D7C" w:rsidP="00653BB0">
      <w:pPr>
        <w:pStyle w:val="af4"/>
        <w:tabs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pacing w:val="-1"/>
        </w:rPr>
      </w:pPr>
    </w:p>
    <w:p w14:paraId="43923C23" w14:textId="1C36B40F" w:rsidR="001E2740" w:rsidRPr="003906D6" w:rsidRDefault="001E2740" w:rsidP="00794FE5">
      <w:pPr>
        <w:pStyle w:val="af4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eastAsia="Calibri"/>
          <w:b/>
          <w:bCs/>
        </w:rPr>
      </w:pPr>
      <w:r w:rsidRPr="003906D6">
        <w:rPr>
          <w:rFonts w:eastAsia="Calibri"/>
          <w:b/>
          <w:bCs/>
        </w:rPr>
        <w:t>Общие требования к оказанию услуг</w:t>
      </w:r>
      <w:r w:rsidR="00625140" w:rsidRPr="003906D6">
        <w:rPr>
          <w:rFonts w:eastAsia="Calibri"/>
          <w:b/>
          <w:bCs/>
        </w:rPr>
        <w:t>/ выполнению работ</w:t>
      </w:r>
      <w:r w:rsidRPr="003906D6">
        <w:rPr>
          <w:rFonts w:eastAsia="Calibri"/>
          <w:b/>
          <w:bCs/>
        </w:rPr>
        <w:t>.</w:t>
      </w:r>
    </w:p>
    <w:p w14:paraId="225DB011" w14:textId="77777777" w:rsidR="00F22AC9" w:rsidRPr="003906D6" w:rsidRDefault="00F22AC9" w:rsidP="00F22AC9">
      <w:pPr>
        <w:pStyle w:val="af4"/>
        <w:tabs>
          <w:tab w:val="left" w:pos="851"/>
        </w:tabs>
        <w:spacing w:before="0" w:beforeAutospacing="0" w:after="0" w:afterAutospacing="0" w:line="276" w:lineRule="auto"/>
        <w:ind w:left="504"/>
        <w:jc w:val="both"/>
        <w:rPr>
          <w:rFonts w:eastAsia="Calibri"/>
          <w:b/>
          <w:bCs/>
        </w:rPr>
      </w:pPr>
    </w:p>
    <w:p w14:paraId="5C19F363" w14:textId="77777777" w:rsidR="001E2740" w:rsidRPr="003906D6" w:rsidRDefault="001E2740" w:rsidP="001E2740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Исполнителем должно быть назначено ответственное лицо (руководитель проекта) для взаимодействия с Заказчиком. Заказчик вправе потребовать замены ответственного лица.</w:t>
      </w:r>
    </w:p>
    <w:p w14:paraId="6A9B13A6" w14:textId="5422B7F0" w:rsidR="001E2740" w:rsidRPr="003906D6" w:rsidRDefault="001E2740" w:rsidP="001E2740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Исполнитель должен привлечь к оказанию услуг профильных специалистов с опытом работы по оформлению</w:t>
      </w:r>
      <w:r w:rsidR="00E67278" w:rsidRPr="003906D6">
        <w:rPr>
          <w:rStyle w:val="Hyperlink0"/>
          <w:rFonts w:eastAsia="Arial Unicode MS"/>
        </w:rPr>
        <w:t xml:space="preserve"> </w:t>
      </w:r>
      <w:r w:rsidR="001D5B4D" w:rsidRPr="003906D6">
        <w:rPr>
          <w:rStyle w:val="Hyperlink0"/>
          <w:rFonts w:eastAsia="Arial Unicode MS"/>
        </w:rPr>
        <w:t xml:space="preserve">и размещению системы навигации </w:t>
      </w:r>
      <w:r w:rsidR="00E67278" w:rsidRPr="003906D6">
        <w:rPr>
          <w:rStyle w:val="Hyperlink0"/>
          <w:rFonts w:eastAsia="Arial Unicode MS"/>
        </w:rPr>
        <w:t xml:space="preserve">объектов </w:t>
      </w:r>
      <w:r w:rsidRPr="003906D6">
        <w:rPr>
          <w:rStyle w:val="Hyperlink0"/>
          <w:rFonts w:eastAsia="Arial Unicode MS"/>
        </w:rPr>
        <w:t>и мероприятий, где предполагается массовое скопление людей.</w:t>
      </w:r>
    </w:p>
    <w:p w14:paraId="5A4DBCB7" w14:textId="09BA5083" w:rsidR="001E2740" w:rsidRPr="003906D6" w:rsidRDefault="002878B1" w:rsidP="001E2740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>С целью</w:t>
      </w:r>
      <w:r w:rsidR="001E2740" w:rsidRPr="003906D6">
        <w:rPr>
          <w:rStyle w:val="Hyperlink0"/>
          <w:rFonts w:eastAsia="Arial Unicode MS"/>
        </w:rPr>
        <w:t xml:space="preserve"> оказания услуг Исполнитель имеет право, по согласованию с Заказчиком, привлекать третьих лиц (субподрядчиков). При этом Исполнитель несет ответственность перед Заказчиком за сроки, качество и результаты оказания услуг этими лицами.</w:t>
      </w:r>
    </w:p>
    <w:p w14:paraId="734DAA85" w14:textId="6682ABB6" w:rsidR="001E2740" w:rsidRPr="003906D6" w:rsidRDefault="001E2740" w:rsidP="001E2740">
      <w:pPr>
        <w:pStyle w:val="Af5"/>
        <w:tabs>
          <w:tab w:val="left" w:pos="1418"/>
        </w:tabs>
        <w:ind w:firstLine="851"/>
        <w:jc w:val="both"/>
        <w:rPr>
          <w:rStyle w:val="Hyperlink0"/>
          <w:rFonts w:eastAsia="Arial Unicode MS"/>
        </w:rPr>
      </w:pPr>
      <w:r w:rsidRPr="003906D6">
        <w:rPr>
          <w:rStyle w:val="Hyperlink0"/>
          <w:rFonts w:eastAsia="Arial Unicode MS"/>
        </w:rPr>
        <w:t xml:space="preserve">Не реже, чем 1 (один) раз в 2 (две) недели Заказчик и Исполнитель проводят рабочие встречи, посредством аудио- или видеоконференцсвязи. Дата и время рабочей встречи согласовываются сторонами в рабочем порядке. </w:t>
      </w:r>
    </w:p>
    <w:p w14:paraId="7F4FD1FD" w14:textId="3D95A1C6" w:rsidR="00A842E3" w:rsidRPr="00175C9C" w:rsidRDefault="001E2740" w:rsidP="00F3136D">
      <w:pPr>
        <w:pStyle w:val="Af5"/>
        <w:tabs>
          <w:tab w:val="left" w:pos="1418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906D6">
        <w:rPr>
          <w:rStyle w:val="Hyperlink0"/>
          <w:rFonts w:eastAsia="Arial Unicode MS"/>
        </w:rPr>
        <w:t>Исполнитель обязан, по требованию Заказчика, представлять отчеты, фотоотчеты, документы и информацию, необходимые Заказчику для контроля за ходом оказа</w:t>
      </w:r>
      <w:r w:rsidRPr="00175C9C">
        <w:rPr>
          <w:rStyle w:val="Hyperlink0"/>
          <w:rFonts w:eastAsia="Arial Unicode MS"/>
        </w:rPr>
        <w:t>ния услуг.</w:t>
      </w:r>
    </w:p>
    <w:sectPr w:rsidR="00A842E3" w:rsidRPr="00175C9C" w:rsidSect="00FA1ED6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851" w:bottom="993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404D" w14:textId="77777777" w:rsidR="00A30A14" w:rsidRDefault="00A30A14" w:rsidP="00F14C0C">
      <w:r>
        <w:separator/>
      </w:r>
    </w:p>
  </w:endnote>
  <w:endnote w:type="continuationSeparator" w:id="0">
    <w:p w14:paraId="5C898F47" w14:textId="77777777" w:rsidR="00A30A14" w:rsidRDefault="00A30A14" w:rsidP="00F14C0C">
      <w:r>
        <w:continuationSeparator/>
      </w:r>
    </w:p>
  </w:endnote>
  <w:endnote w:type="continuationNotice" w:id="1">
    <w:p w14:paraId="5A565FEA" w14:textId="77777777" w:rsidR="00A30A14" w:rsidRDefault="00A30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Arial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0348" w14:textId="77777777" w:rsidR="00F22DD5" w:rsidRDefault="00F22D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DDAD" w14:textId="77777777" w:rsidR="00F22DD5" w:rsidRDefault="00F22D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8B96" w14:textId="77777777" w:rsidR="00F22DD5" w:rsidRDefault="00F22DD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888493"/>
      <w:docPartObj>
        <w:docPartGallery w:val="Page Numbers (Bottom of Page)"/>
        <w:docPartUnique/>
      </w:docPartObj>
    </w:sdtPr>
    <w:sdtEndPr/>
    <w:sdtContent>
      <w:p w14:paraId="6F46FBF1" w14:textId="565A14B9" w:rsidR="00146C40" w:rsidRDefault="00146C4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A4">
          <w:rPr>
            <w:noProof/>
          </w:rPr>
          <w:t>11</w:t>
        </w:r>
        <w:r>
          <w:fldChar w:fldCharType="end"/>
        </w:r>
      </w:p>
    </w:sdtContent>
  </w:sdt>
  <w:p w14:paraId="281BAAB3" w14:textId="77777777" w:rsidR="00146C40" w:rsidRPr="000E617C" w:rsidRDefault="00146C40" w:rsidP="000E61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B808" w14:textId="77777777" w:rsidR="00A30A14" w:rsidRDefault="00A30A14" w:rsidP="00F14C0C">
      <w:r>
        <w:separator/>
      </w:r>
    </w:p>
  </w:footnote>
  <w:footnote w:type="continuationSeparator" w:id="0">
    <w:p w14:paraId="4FAF1BAC" w14:textId="77777777" w:rsidR="00A30A14" w:rsidRDefault="00A30A14" w:rsidP="00F14C0C">
      <w:r>
        <w:continuationSeparator/>
      </w:r>
    </w:p>
  </w:footnote>
  <w:footnote w:type="continuationNotice" w:id="1">
    <w:p w14:paraId="33D8EBF5" w14:textId="77777777" w:rsidR="00A30A14" w:rsidRDefault="00A30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3D3C" w14:textId="13583A5F" w:rsidR="00F22DD5" w:rsidRDefault="00A30A14">
    <w:pPr>
      <w:pStyle w:val="a6"/>
    </w:pPr>
    <w:r>
      <w:rPr>
        <w:noProof/>
      </w:rPr>
      <w:pict w14:anchorId="1F7981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08922" o:spid="_x0000_s1026" type="#_x0000_t136" style="position:absolute;margin-left:0;margin-top:0;width:524.55pt;height:17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1FBD" w14:textId="106AE317" w:rsidR="00F22DD5" w:rsidRDefault="00A30A14">
    <w:pPr>
      <w:pStyle w:val="a6"/>
    </w:pPr>
    <w:r>
      <w:rPr>
        <w:noProof/>
      </w:rPr>
      <w:pict w14:anchorId="05AB1C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08923" o:spid="_x0000_s1027" type="#_x0000_t136" style="position:absolute;margin-left:0;margin-top:0;width:524.55pt;height:17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F54E" w14:textId="1B0DD79D" w:rsidR="00F22DD5" w:rsidRDefault="00A30A14">
    <w:pPr>
      <w:pStyle w:val="a6"/>
    </w:pPr>
    <w:r>
      <w:rPr>
        <w:noProof/>
      </w:rPr>
      <w:pict w14:anchorId="421783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08921" o:spid="_x0000_s1025" type="#_x0000_t136" style="position:absolute;margin-left:0;margin-top:0;width:524.55pt;height:17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C41E" w14:textId="01D4D4F8" w:rsidR="00146C40" w:rsidRDefault="00A30A14">
    <w:pPr>
      <w:pStyle w:val="a6"/>
    </w:pPr>
    <w:r>
      <w:rPr>
        <w:noProof/>
      </w:rPr>
      <w:pict w14:anchorId="00135C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08925" o:spid="_x0000_s1029" type="#_x0000_t136" style="position:absolute;margin-left:0;margin-top:0;width:524.55pt;height:174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4B2" w14:textId="1039CAF7" w:rsidR="00146C40" w:rsidRDefault="00A30A14">
    <w:pPr>
      <w:pStyle w:val="a6"/>
    </w:pPr>
    <w:r>
      <w:rPr>
        <w:noProof/>
      </w:rPr>
      <w:pict w14:anchorId="2F5FFB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08926" o:spid="_x0000_s1030" type="#_x0000_t136" style="position:absolute;margin-left:0;margin-top:0;width:524.55pt;height:174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764D" w14:textId="2D3874BC" w:rsidR="00146C40" w:rsidRDefault="00A30A14">
    <w:pPr>
      <w:pStyle w:val="a6"/>
    </w:pPr>
    <w:r>
      <w:rPr>
        <w:noProof/>
      </w:rPr>
      <w:pict w14:anchorId="11F2DD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08924" o:spid="_x0000_s1028" type="#_x0000_t136" style="position:absolute;margin-left:0;margin-top:0;width:524.55pt;height:174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73E"/>
    <w:multiLevelType w:val="multilevel"/>
    <w:tmpl w:val="632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0586"/>
    <w:multiLevelType w:val="multilevel"/>
    <w:tmpl w:val="783E575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7513C1"/>
    <w:multiLevelType w:val="hybridMultilevel"/>
    <w:tmpl w:val="F9F0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3A2C"/>
    <w:multiLevelType w:val="hybridMultilevel"/>
    <w:tmpl w:val="ED9645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163F1"/>
    <w:multiLevelType w:val="hybridMultilevel"/>
    <w:tmpl w:val="C9AE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3D80"/>
    <w:multiLevelType w:val="hybridMultilevel"/>
    <w:tmpl w:val="0CFE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719E"/>
    <w:multiLevelType w:val="multilevel"/>
    <w:tmpl w:val="1DC6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80626"/>
    <w:multiLevelType w:val="hybridMultilevel"/>
    <w:tmpl w:val="3FCC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22A2"/>
    <w:multiLevelType w:val="multilevel"/>
    <w:tmpl w:val="D2DE384E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304B7"/>
    <w:multiLevelType w:val="multilevel"/>
    <w:tmpl w:val="6038B24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F65588F"/>
    <w:multiLevelType w:val="multilevel"/>
    <w:tmpl w:val="4B5E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750555"/>
    <w:multiLevelType w:val="multilevel"/>
    <w:tmpl w:val="71B4A5D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5575F5D"/>
    <w:multiLevelType w:val="multilevel"/>
    <w:tmpl w:val="783E575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28D3174"/>
    <w:multiLevelType w:val="multilevel"/>
    <w:tmpl w:val="FC40B8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541F6DED"/>
    <w:multiLevelType w:val="multilevel"/>
    <w:tmpl w:val="FC40B8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5AE2666E"/>
    <w:multiLevelType w:val="hybridMultilevel"/>
    <w:tmpl w:val="94C2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637D7"/>
    <w:multiLevelType w:val="hybridMultilevel"/>
    <w:tmpl w:val="F03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41111"/>
    <w:multiLevelType w:val="multilevel"/>
    <w:tmpl w:val="03764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DD77A5"/>
    <w:multiLevelType w:val="hybridMultilevel"/>
    <w:tmpl w:val="B4EAE74A"/>
    <w:lvl w:ilvl="0" w:tplc="9C829E4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6476480C"/>
    <w:multiLevelType w:val="hybridMultilevel"/>
    <w:tmpl w:val="BEF4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828D9"/>
    <w:multiLevelType w:val="multilevel"/>
    <w:tmpl w:val="9226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375BF2"/>
    <w:multiLevelType w:val="multilevel"/>
    <w:tmpl w:val="783E575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105038"/>
    <w:multiLevelType w:val="hybridMultilevel"/>
    <w:tmpl w:val="C5CC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658B2"/>
    <w:multiLevelType w:val="multilevel"/>
    <w:tmpl w:val="FC40B8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7EEE48A4"/>
    <w:multiLevelType w:val="multilevel"/>
    <w:tmpl w:val="7FFA0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F4B28CC"/>
    <w:multiLevelType w:val="hybridMultilevel"/>
    <w:tmpl w:val="AA2C0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2"/>
  </w:num>
  <w:num w:numId="7">
    <w:abstractNumId w:val="5"/>
  </w:num>
  <w:num w:numId="8">
    <w:abstractNumId w:val="5"/>
  </w:num>
  <w:num w:numId="9">
    <w:abstractNumId w:val="12"/>
  </w:num>
  <w:num w:numId="10">
    <w:abstractNumId w:val="23"/>
  </w:num>
  <w:num w:numId="11">
    <w:abstractNumId w:val="17"/>
  </w:num>
  <w:num w:numId="12">
    <w:abstractNumId w:val="14"/>
  </w:num>
  <w:num w:numId="13">
    <w:abstractNumId w:val="13"/>
  </w:num>
  <w:num w:numId="14">
    <w:abstractNumId w:val="1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22"/>
  </w:num>
  <w:num w:numId="20">
    <w:abstractNumId w:val="15"/>
  </w:num>
  <w:num w:numId="21">
    <w:abstractNumId w:val="4"/>
  </w:num>
  <w:num w:numId="22">
    <w:abstractNumId w:val="10"/>
  </w:num>
  <w:num w:numId="23">
    <w:abstractNumId w:val="3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53"/>
    <w:rsid w:val="00000499"/>
    <w:rsid w:val="00001001"/>
    <w:rsid w:val="00002B6F"/>
    <w:rsid w:val="000121E5"/>
    <w:rsid w:val="00012305"/>
    <w:rsid w:val="000129E0"/>
    <w:rsid w:val="0001478A"/>
    <w:rsid w:val="000150B4"/>
    <w:rsid w:val="00016AC6"/>
    <w:rsid w:val="00023822"/>
    <w:rsid w:val="00026E2D"/>
    <w:rsid w:val="0002728E"/>
    <w:rsid w:val="00030050"/>
    <w:rsid w:val="00030721"/>
    <w:rsid w:val="0003079F"/>
    <w:rsid w:val="00030B17"/>
    <w:rsid w:val="0003223A"/>
    <w:rsid w:val="00035801"/>
    <w:rsid w:val="000414CF"/>
    <w:rsid w:val="00045868"/>
    <w:rsid w:val="00045B49"/>
    <w:rsid w:val="00051FD8"/>
    <w:rsid w:val="00053E56"/>
    <w:rsid w:val="0005406D"/>
    <w:rsid w:val="0005418B"/>
    <w:rsid w:val="00054B35"/>
    <w:rsid w:val="000559AD"/>
    <w:rsid w:val="0006422E"/>
    <w:rsid w:val="00064DDE"/>
    <w:rsid w:val="00070ADE"/>
    <w:rsid w:val="000732C3"/>
    <w:rsid w:val="000742FD"/>
    <w:rsid w:val="00081704"/>
    <w:rsid w:val="00082F3E"/>
    <w:rsid w:val="00085734"/>
    <w:rsid w:val="000939A4"/>
    <w:rsid w:val="00094ACF"/>
    <w:rsid w:val="000969F3"/>
    <w:rsid w:val="000A2079"/>
    <w:rsid w:val="000A26C6"/>
    <w:rsid w:val="000A799D"/>
    <w:rsid w:val="000B0000"/>
    <w:rsid w:val="000B12B7"/>
    <w:rsid w:val="000B1FC7"/>
    <w:rsid w:val="000B61F0"/>
    <w:rsid w:val="000C064B"/>
    <w:rsid w:val="000C1192"/>
    <w:rsid w:val="000C2494"/>
    <w:rsid w:val="000C427C"/>
    <w:rsid w:val="000C46EE"/>
    <w:rsid w:val="000C4776"/>
    <w:rsid w:val="000C4A9B"/>
    <w:rsid w:val="000D1D0F"/>
    <w:rsid w:val="000D46B9"/>
    <w:rsid w:val="000D6EEC"/>
    <w:rsid w:val="000D7426"/>
    <w:rsid w:val="000E1D0E"/>
    <w:rsid w:val="000E617C"/>
    <w:rsid w:val="000E7489"/>
    <w:rsid w:val="000F4378"/>
    <w:rsid w:val="000F665F"/>
    <w:rsid w:val="0010311F"/>
    <w:rsid w:val="00104312"/>
    <w:rsid w:val="00104E17"/>
    <w:rsid w:val="00106F0E"/>
    <w:rsid w:val="00107B35"/>
    <w:rsid w:val="00107B9F"/>
    <w:rsid w:val="001114CE"/>
    <w:rsid w:val="001174DC"/>
    <w:rsid w:val="001178A9"/>
    <w:rsid w:val="00120906"/>
    <w:rsid w:val="00120BB3"/>
    <w:rsid w:val="00121D68"/>
    <w:rsid w:val="00121FF4"/>
    <w:rsid w:val="001237ED"/>
    <w:rsid w:val="00124887"/>
    <w:rsid w:val="001270EC"/>
    <w:rsid w:val="00132CE4"/>
    <w:rsid w:val="00132E76"/>
    <w:rsid w:val="00135A78"/>
    <w:rsid w:val="00137006"/>
    <w:rsid w:val="001404E4"/>
    <w:rsid w:val="00141EEA"/>
    <w:rsid w:val="001422FA"/>
    <w:rsid w:val="00142C8F"/>
    <w:rsid w:val="00144999"/>
    <w:rsid w:val="00145FBB"/>
    <w:rsid w:val="00146C40"/>
    <w:rsid w:val="00147DF8"/>
    <w:rsid w:val="00150ABA"/>
    <w:rsid w:val="001543D4"/>
    <w:rsid w:val="00160D6D"/>
    <w:rsid w:val="00160E00"/>
    <w:rsid w:val="00165BD2"/>
    <w:rsid w:val="00166A84"/>
    <w:rsid w:val="001718B8"/>
    <w:rsid w:val="00171C8C"/>
    <w:rsid w:val="00175C9C"/>
    <w:rsid w:val="0017763D"/>
    <w:rsid w:val="00180F3E"/>
    <w:rsid w:val="001828C0"/>
    <w:rsid w:val="00182FEE"/>
    <w:rsid w:val="00183359"/>
    <w:rsid w:val="001843BB"/>
    <w:rsid w:val="0018649A"/>
    <w:rsid w:val="001A1237"/>
    <w:rsid w:val="001A1406"/>
    <w:rsid w:val="001A4CD3"/>
    <w:rsid w:val="001A5571"/>
    <w:rsid w:val="001B0FC4"/>
    <w:rsid w:val="001B23E8"/>
    <w:rsid w:val="001B3543"/>
    <w:rsid w:val="001B61E9"/>
    <w:rsid w:val="001B6AF2"/>
    <w:rsid w:val="001B742E"/>
    <w:rsid w:val="001B7766"/>
    <w:rsid w:val="001C2AE1"/>
    <w:rsid w:val="001C2AF5"/>
    <w:rsid w:val="001C52F1"/>
    <w:rsid w:val="001D000D"/>
    <w:rsid w:val="001D178B"/>
    <w:rsid w:val="001D1933"/>
    <w:rsid w:val="001D2A35"/>
    <w:rsid w:val="001D2B46"/>
    <w:rsid w:val="001D377E"/>
    <w:rsid w:val="001D5B4D"/>
    <w:rsid w:val="001E2740"/>
    <w:rsid w:val="001E31D5"/>
    <w:rsid w:val="001E5636"/>
    <w:rsid w:val="001E6EA9"/>
    <w:rsid w:val="001E7AD8"/>
    <w:rsid w:val="001F3CFF"/>
    <w:rsid w:val="001F41FC"/>
    <w:rsid w:val="001F567D"/>
    <w:rsid w:val="001F62CE"/>
    <w:rsid w:val="001F752D"/>
    <w:rsid w:val="001F7C6A"/>
    <w:rsid w:val="002016FC"/>
    <w:rsid w:val="002027CB"/>
    <w:rsid w:val="002063DE"/>
    <w:rsid w:val="00206A0A"/>
    <w:rsid w:val="0020752B"/>
    <w:rsid w:val="0021213C"/>
    <w:rsid w:val="002133C4"/>
    <w:rsid w:val="00213CF6"/>
    <w:rsid w:val="00216826"/>
    <w:rsid w:val="00217C3C"/>
    <w:rsid w:val="00220CF9"/>
    <w:rsid w:val="00221B38"/>
    <w:rsid w:val="00223E54"/>
    <w:rsid w:val="002262BA"/>
    <w:rsid w:val="0022644F"/>
    <w:rsid w:val="0024328C"/>
    <w:rsid w:val="00245891"/>
    <w:rsid w:val="002466DC"/>
    <w:rsid w:val="0025347B"/>
    <w:rsid w:val="00254BC9"/>
    <w:rsid w:val="002553E0"/>
    <w:rsid w:val="00256EFE"/>
    <w:rsid w:val="0026010E"/>
    <w:rsid w:val="002617BA"/>
    <w:rsid w:val="00263AC5"/>
    <w:rsid w:val="00263B6B"/>
    <w:rsid w:val="0026563B"/>
    <w:rsid w:val="00266005"/>
    <w:rsid w:val="002703D9"/>
    <w:rsid w:val="0027098E"/>
    <w:rsid w:val="00281EE4"/>
    <w:rsid w:val="002832D4"/>
    <w:rsid w:val="00284347"/>
    <w:rsid w:val="00286D01"/>
    <w:rsid w:val="002878B1"/>
    <w:rsid w:val="00297866"/>
    <w:rsid w:val="002A3DCB"/>
    <w:rsid w:val="002B14FC"/>
    <w:rsid w:val="002B1C90"/>
    <w:rsid w:val="002B2C59"/>
    <w:rsid w:val="002B3DAF"/>
    <w:rsid w:val="002B4A23"/>
    <w:rsid w:val="002B52E1"/>
    <w:rsid w:val="002B7D04"/>
    <w:rsid w:val="002C1141"/>
    <w:rsid w:val="002C31C1"/>
    <w:rsid w:val="002C7B3F"/>
    <w:rsid w:val="002C7BAF"/>
    <w:rsid w:val="002D50A6"/>
    <w:rsid w:val="002D7AAC"/>
    <w:rsid w:val="002D7E82"/>
    <w:rsid w:val="002E27A6"/>
    <w:rsid w:val="002E3689"/>
    <w:rsid w:val="002E5750"/>
    <w:rsid w:val="002E708A"/>
    <w:rsid w:val="002F2051"/>
    <w:rsid w:val="002F229F"/>
    <w:rsid w:val="002F629F"/>
    <w:rsid w:val="002F6C9F"/>
    <w:rsid w:val="002F77E2"/>
    <w:rsid w:val="002F7C13"/>
    <w:rsid w:val="0030081B"/>
    <w:rsid w:val="00301D31"/>
    <w:rsid w:val="003024F4"/>
    <w:rsid w:val="00302D41"/>
    <w:rsid w:val="00311B94"/>
    <w:rsid w:val="0031642A"/>
    <w:rsid w:val="00316C8A"/>
    <w:rsid w:val="003213DC"/>
    <w:rsid w:val="00321BC4"/>
    <w:rsid w:val="00323BA4"/>
    <w:rsid w:val="0032443F"/>
    <w:rsid w:val="00332AB6"/>
    <w:rsid w:val="00336CA5"/>
    <w:rsid w:val="00336F0E"/>
    <w:rsid w:val="003405EA"/>
    <w:rsid w:val="00340A13"/>
    <w:rsid w:val="00343FFB"/>
    <w:rsid w:val="00351027"/>
    <w:rsid w:val="00351E82"/>
    <w:rsid w:val="0035427F"/>
    <w:rsid w:val="00361F14"/>
    <w:rsid w:val="00362494"/>
    <w:rsid w:val="003711FB"/>
    <w:rsid w:val="00372A47"/>
    <w:rsid w:val="00373CF6"/>
    <w:rsid w:val="003760C8"/>
    <w:rsid w:val="00382B63"/>
    <w:rsid w:val="00383508"/>
    <w:rsid w:val="00386212"/>
    <w:rsid w:val="00387297"/>
    <w:rsid w:val="003906D6"/>
    <w:rsid w:val="00390AFC"/>
    <w:rsid w:val="00391D2C"/>
    <w:rsid w:val="00394543"/>
    <w:rsid w:val="00397767"/>
    <w:rsid w:val="003A3643"/>
    <w:rsid w:val="003A3644"/>
    <w:rsid w:val="003A4C4B"/>
    <w:rsid w:val="003A5057"/>
    <w:rsid w:val="003A54F7"/>
    <w:rsid w:val="003A6CBC"/>
    <w:rsid w:val="003C1E5D"/>
    <w:rsid w:val="003C55A6"/>
    <w:rsid w:val="003D4CB6"/>
    <w:rsid w:val="003E13B8"/>
    <w:rsid w:val="003E1C36"/>
    <w:rsid w:val="003E3EDE"/>
    <w:rsid w:val="003E4D7C"/>
    <w:rsid w:val="003E602D"/>
    <w:rsid w:val="003E6ADF"/>
    <w:rsid w:val="003E6B8A"/>
    <w:rsid w:val="003E78F9"/>
    <w:rsid w:val="003F0A98"/>
    <w:rsid w:val="003F0F72"/>
    <w:rsid w:val="003F24F7"/>
    <w:rsid w:val="003F2EA0"/>
    <w:rsid w:val="003F5997"/>
    <w:rsid w:val="003F6739"/>
    <w:rsid w:val="004016B8"/>
    <w:rsid w:val="00402BE6"/>
    <w:rsid w:val="004035C2"/>
    <w:rsid w:val="004047E5"/>
    <w:rsid w:val="0041415D"/>
    <w:rsid w:val="00415B10"/>
    <w:rsid w:val="0041779E"/>
    <w:rsid w:val="004214C2"/>
    <w:rsid w:val="00421B14"/>
    <w:rsid w:val="00431723"/>
    <w:rsid w:val="00431BDC"/>
    <w:rsid w:val="004343CB"/>
    <w:rsid w:val="00440C75"/>
    <w:rsid w:val="00442DA3"/>
    <w:rsid w:val="0044350B"/>
    <w:rsid w:val="0044553E"/>
    <w:rsid w:val="0044631A"/>
    <w:rsid w:val="0044672B"/>
    <w:rsid w:val="004478B9"/>
    <w:rsid w:val="00450E6C"/>
    <w:rsid w:val="00450FEC"/>
    <w:rsid w:val="004517B5"/>
    <w:rsid w:val="00452AA3"/>
    <w:rsid w:val="00452E28"/>
    <w:rsid w:val="004531DE"/>
    <w:rsid w:val="004537D7"/>
    <w:rsid w:val="00456D42"/>
    <w:rsid w:val="00456E3E"/>
    <w:rsid w:val="00457705"/>
    <w:rsid w:val="00457873"/>
    <w:rsid w:val="0046027D"/>
    <w:rsid w:val="00461E2F"/>
    <w:rsid w:val="00462908"/>
    <w:rsid w:val="00464B9E"/>
    <w:rsid w:val="00467372"/>
    <w:rsid w:val="00467F6F"/>
    <w:rsid w:val="00473509"/>
    <w:rsid w:val="004755A7"/>
    <w:rsid w:val="00476BD8"/>
    <w:rsid w:val="00477583"/>
    <w:rsid w:val="00480DED"/>
    <w:rsid w:val="00483C39"/>
    <w:rsid w:val="00487C2C"/>
    <w:rsid w:val="00490E0D"/>
    <w:rsid w:val="00494B30"/>
    <w:rsid w:val="004A7EFF"/>
    <w:rsid w:val="004B02CD"/>
    <w:rsid w:val="004B4216"/>
    <w:rsid w:val="004B5166"/>
    <w:rsid w:val="004B5EB9"/>
    <w:rsid w:val="004C05BA"/>
    <w:rsid w:val="004C2AC3"/>
    <w:rsid w:val="004C498E"/>
    <w:rsid w:val="004C4BE5"/>
    <w:rsid w:val="004C6A27"/>
    <w:rsid w:val="004D0122"/>
    <w:rsid w:val="004D04BC"/>
    <w:rsid w:val="004D4099"/>
    <w:rsid w:val="004D58E4"/>
    <w:rsid w:val="004D74B5"/>
    <w:rsid w:val="004E08C9"/>
    <w:rsid w:val="004E2B97"/>
    <w:rsid w:val="004E4037"/>
    <w:rsid w:val="004E4699"/>
    <w:rsid w:val="004E47A4"/>
    <w:rsid w:val="004E4BF7"/>
    <w:rsid w:val="004E5AED"/>
    <w:rsid w:val="004E6090"/>
    <w:rsid w:val="004E6781"/>
    <w:rsid w:val="004E6C5A"/>
    <w:rsid w:val="004F58D3"/>
    <w:rsid w:val="004F6113"/>
    <w:rsid w:val="005004A7"/>
    <w:rsid w:val="005004A9"/>
    <w:rsid w:val="005024E1"/>
    <w:rsid w:val="005048F3"/>
    <w:rsid w:val="005050F6"/>
    <w:rsid w:val="00510296"/>
    <w:rsid w:val="00510544"/>
    <w:rsid w:val="00512C26"/>
    <w:rsid w:val="0051695B"/>
    <w:rsid w:val="0052219C"/>
    <w:rsid w:val="005222E8"/>
    <w:rsid w:val="00522DAE"/>
    <w:rsid w:val="00523214"/>
    <w:rsid w:val="00525E78"/>
    <w:rsid w:val="00527F23"/>
    <w:rsid w:val="0053539C"/>
    <w:rsid w:val="00537BD3"/>
    <w:rsid w:val="005407D2"/>
    <w:rsid w:val="00541806"/>
    <w:rsid w:val="00546130"/>
    <w:rsid w:val="00547262"/>
    <w:rsid w:val="0054746C"/>
    <w:rsid w:val="0055240B"/>
    <w:rsid w:val="00554C77"/>
    <w:rsid w:val="005575CA"/>
    <w:rsid w:val="00557B8C"/>
    <w:rsid w:val="0056375D"/>
    <w:rsid w:val="00563EE2"/>
    <w:rsid w:val="00563FEC"/>
    <w:rsid w:val="00565A7E"/>
    <w:rsid w:val="00566124"/>
    <w:rsid w:val="00572353"/>
    <w:rsid w:val="005736B2"/>
    <w:rsid w:val="00574E46"/>
    <w:rsid w:val="005757D6"/>
    <w:rsid w:val="00581FE7"/>
    <w:rsid w:val="00582CCB"/>
    <w:rsid w:val="005834DF"/>
    <w:rsid w:val="00583DFC"/>
    <w:rsid w:val="005844AF"/>
    <w:rsid w:val="00585578"/>
    <w:rsid w:val="005905EB"/>
    <w:rsid w:val="005919C6"/>
    <w:rsid w:val="00593728"/>
    <w:rsid w:val="005977CA"/>
    <w:rsid w:val="005A186C"/>
    <w:rsid w:val="005A2E99"/>
    <w:rsid w:val="005A6248"/>
    <w:rsid w:val="005A797C"/>
    <w:rsid w:val="005C148B"/>
    <w:rsid w:val="005C2261"/>
    <w:rsid w:val="005C4B24"/>
    <w:rsid w:val="005C5F37"/>
    <w:rsid w:val="005D0DFB"/>
    <w:rsid w:val="005D315F"/>
    <w:rsid w:val="005D3846"/>
    <w:rsid w:val="005D5B8A"/>
    <w:rsid w:val="005D6EF2"/>
    <w:rsid w:val="005E4582"/>
    <w:rsid w:val="005E6989"/>
    <w:rsid w:val="005E6A59"/>
    <w:rsid w:val="005F3992"/>
    <w:rsid w:val="005F5B78"/>
    <w:rsid w:val="006019A0"/>
    <w:rsid w:val="00601BB2"/>
    <w:rsid w:val="006024BE"/>
    <w:rsid w:val="00604BA0"/>
    <w:rsid w:val="006063E5"/>
    <w:rsid w:val="00610DDD"/>
    <w:rsid w:val="00612107"/>
    <w:rsid w:val="00614F2F"/>
    <w:rsid w:val="00614FE7"/>
    <w:rsid w:val="0061580D"/>
    <w:rsid w:val="00620DCA"/>
    <w:rsid w:val="0062257B"/>
    <w:rsid w:val="00622F3D"/>
    <w:rsid w:val="00625140"/>
    <w:rsid w:val="00627673"/>
    <w:rsid w:val="00630E9D"/>
    <w:rsid w:val="00633157"/>
    <w:rsid w:val="00635C57"/>
    <w:rsid w:val="00636DEC"/>
    <w:rsid w:val="006408B6"/>
    <w:rsid w:val="006422BA"/>
    <w:rsid w:val="0064356F"/>
    <w:rsid w:val="00647767"/>
    <w:rsid w:val="006520E5"/>
    <w:rsid w:val="00652526"/>
    <w:rsid w:val="00653B4E"/>
    <w:rsid w:val="00653BB0"/>
    <w:rsid w:val="006561A4"/>
    <w:rsid w:val="006561A8"/>
    <w:rsid w:val="006564F8"/>
    <w:rsid w:val="00657BDE"/>
    <w:rsid w:val="0066356A"/>
    <w:rsid w:val="0066514C"/>
    <w:rsid w:val="006661F8"/>
    <w:rsid w:val="006679A0"/>
    <w:rsid w:val="0067008C"/>
    <w:rsid w:val="00670D36"/>
    <w:rsid w:val="00671F9C"/>
    <w:rsid w:val="0067609E"/>
    <w:rsid w:val="0067711E"/>
    <w:rsid w:val="006816E1"/>
    <w:rsid w:val="00683A1A"/>
    <w:rsid w:val="00690115"/>
    <w:rsid w:val="00691C4F"/>
    <w:rsid w:val="006937D8"/>
    <w:rsid w:val="00693C0F"/>
    <w:rsid w:val="00695956"/>
    <w:rsid w:val="00695A56"/>
    <w:rsid w:val="00697B05"/>
    <w:rsid w:val="006A176C"/>
    <w:rsid w:val="006A1773"/>
    <w:rsid w:val="006A6B06"/>
    <w:rsid w:val="006A71F8"/>
    <w:rsid w:val="006A7C65"/>
    <w:rsid w:val="006B445B"/>
    <w:rsid w:val="006B4718"/>
    <w:rsid w:val="006C244F"/>
    <w:rsid w:val="006C4C81"/>
    <w:rsid w:val="006C6575"/>
    <w:rsid w:val="006D302A"/>
    <w:rsid w:val="006D3773"/>
    <w:rsid w:val="006D40FC"/>
    <w:rsid w:val="006D4BBA"/>
    <w:rsid w:val="006E092A"/>
    <w:rsid w:val="006E0A19"/>
    <w:rsid w:val="006E376A"/>
    <w:rsid w:val="006E4155"/>
    <w:rsid w:val="006E429F"/>
    <w:rsid w:val="006E7373"/>
    <w:rsid w:val="006E7A5B"/>
    <w:rsid w:val="006F14C9"/>
    <w:rsid w:val="006F1662"/>
    <w:rsid w:val="006F1ADD"/>
    <w:rsid w:val="006F6812"/>
    <w:rsid w:val="006F733A"/>
    <w:rsid w:val="00701FDD"/>
    <w:rsid w:val="00703384"/>
    <w:rsid w:val="00705287"/>
    <w:rsid w:val="007057B3"/>
    <w:rsid w:val="00713A98"/>
    <w:rsid w:val="00714206"/>
    <w:rsid w:val="007210B2"/>
    <w:rsid w:val="007213D3"/>
    <w:rsid w:val="00725CEA"/>
    <w:rsid w:val="00726D7B"/>
    <w:rsid w:val="0073224F"/>
    <w:rsid w:val="007333CF"/>
    <w:rsid w:val="0074272C"/>
    <w:rsid w:val="007435F9"/>
    <w:rsid w:val="0074366F"/>
    <w:rsid w:val="00744E62"/>
    <w:rsid w:val="007469C5"/>
    <w:rsid w:val="007508D1"/>
    <w:rsid w:val="00751FF6"/>
    <w:rsid w:val="007522E3"/>
    <w:rsid w:val="00752DE6"/>
    <w:rsid w:val="007539AB"/>
    <w:rsid w:val="007571B5"/>
    <w:rsid w:val="00757BCA"/>
    <w:rsid w:val="00762B94"/>
    <w:rsid w:val="007638CD"/>
    <w:rsid w:val="007646AA"/>
    <w:rsid w:val="007651F0"/>
    <w:rsid w:val="00765E50"/>
    <w:rsid w:val="00767809"/>
    <w:rsid w:val="00770FDC"/>
    <w:rsid w:val="00771F76"/>
    <w:rsid w:val="007741E7"/>
    <w:rsid w:val="00774832"/>
    <w:rsid w:val="00777445"/>
    <w:rsid w:val="00782DCA"/>
    <w:rsid w:val="00784F55"/>
    <w:rsid w:val="0078688F"/>
    <w:rsid w:val="00786AE8"/>
    <w:rsid w:val="00787942"/>
    <w:rsid w:val="00787B53"/>
    <w:rsid w:val="007917E2"/>
    <w:rsid w:val="00791CAF"/>
    <w:rsid w:val="00794FE5"/>
    <w:rsid w:val="00795180"/>
    <w:rsid w:val="007A1028"/>
    <w:rsid w:val="007A42E0"/>
    <w:rsid w:val="007A463F"/>
    <w:rsid w:val="007A4795"/>
    <w:rsid w:val="007A636B"/>
    <w:rsid w:val="007B0C14"/>
    <w:rsid w:val="007B1A4A"/>
    <w:rsid w:val="007B604F"/>
    <w:rsid w:val="007C018E"/>
    <w:rsid w:val="007C0378"/>
    <w:rsid w:val="007C06D6"/>
    <w:rsid w:val="007C06F7"/>
    <w:rsid w:val="007C1E27"/>
    <w:rsid w:val="007C31E0"/>
    <w:rsid w:val="007C53D5"/>
    <w:rsid w:val="007C62D6"/>
    <w:rsid w:val="007C6512"/>
    <w:rsid w:val="007D5ADE"/>
    <w:rsid w:val="007D6814"/>
    <w:rsid w:val="007D69C2"/>
    <w:rsid w:val="007D6EF6"/>
    <w:rsid w:val="007E0E65"/>
    <w:rsid w:val="007E30CA"/>
    <w:rsid w:val="007E40F2"/>
    <w:rsid w:val="007E4A3B"/>
    <w:rsid w:val="007E4E33"/>
    <w:rsid w:val="007E5E47"/>
    <w:rsid w:val="007E6A84"/>
    <w:rsid w:val="007F374F"/>
    <w:rsid w:val="007F695F"/>
    <w:rsid w:val="008003E7"/>
    <w:rsid w:val="00803CC0"/>
    <w:rsid w:val="00803F46"/>
    <w:rsid w:val="00804B0F"/>
    <w:rsid w:val="0080633D"/>
    <w:rsid w:val="00813289"/>
    <w:rsid w:val="008143B1"/>
    <w:rsid w:val="00815D8E"/>
    <w:rsid w:val="00821A0C"/>
    <w:rsid w:val="0082339F"/>
    <w:rsid w:val="00825CC9"/>
    <w:rsid w:val="0082777C"/>
    <w:rsid w:val="00830887"/>
    <w:rsid w:val="00830BF9"/>
    <w:rsid w:val="00831220"/>
    <w:rsid w:val="00834700"/>
    <w:rsid w:val="00836516"/>
    <w:rsid w:val="00843947"/>
    <w:rsid w:val="00845282"/>
    <w:rsid w:val="0085237E"/>
    <w:rsid w:val="00852711"/>
    <w:rsid w:val="00853DAB"/>
    <w:rsid w:val="00854093"/>
    <w:rsid w:val="00856D26"/>
    <w:rsid w:val="00863497"/>
    <w:rsid w:val="00865F72"/>
    <w:rsid w:val="00872174"/>
    <w:rsid w:val="008749FB"/>
    <w:rsid w:val="008754AD"/>
    <w:rsid w:val="0087614F"/>
    <w:rsid w:val="0087730F"/>
    <w:rsid w:val="008779AC"/>
    <w:rsid w:val="00877CA2"/>
    <w:rsid w:val="008860A2"/>
    <w:rsid w:val="00887EF7"/>
    <w:rsid w:val="00890636"/>
    <w:rsid w:val="00891E6E"/>
    <w:rsid w:val="008932D7"/>
    <w:rsid w:val="00893F1A"/>
    <w:rsid w:val="00894654"/>
    <w:rsid w:val="00896E33"/>
    <w:rsid w:val="00897267"/>
    <w:rsid w:val="008976E6"/>
    <w:rsid w:val="008A18C7"/>
    <w:rsid w:val="008A30DA"/>
    <w:rsid w:val="008A3AC4"/>
    <w:rsid w:val="008A4580"/>
    <w:rsid w:val="008A4C8A"/>
    <w:rsid w:val="008A5352"/>
    <w:rsid w:val="008A7AD2"/>
    <w:rsid w:val="008B35D7"/>
    <w:rsid w:val="008B43D7"/>
    <w:rsid w:val="008B4637"/>
    <w:rsid w:val="008B5353"/>
    <w:rsid w:val="008B59AF"/>
    <w:rsid w:val="008B6F6F"/>
    <w:rsid w:val="008B719F"/>
    <w:rsid w:val="008B74C5"/>
    <w:rsid w:val="008C0468"/>
    <w:rsid w:val="008C099B"/>
    <w:rsid w:val="008C2279"/>
    <w:rsid w:val="008C411B"/>
    <w:rsid w:val="008C53C2"/>
    <w:rsid w:val="008D0E27"/>
    <w:rsid w:val="008D3059"/>
    <w:rsid w:val="008D3851"/>
    <w:rsid w:val="008D57D1"/>
    <w:rsid w:val="008D5A8C"/>
    <w:rsid w:val="008D7361"/>
    <w:rsid w:val="008E2DEC"/>
    <w:rsid w:val="008E3657"/>
    <w:rsid w:val="008E5977"/>
    <w:rsid w:val="008E6614"/>
    <w:rsid w:val="008E7FBE"/>
    <w:rsid w:val="008F0D13"/>
    <w:rsid w:val="008F3196"/>
    <w:rsid w:val="008F4B19"/>
    <w:rsid w:val="008F6753"/>
    <w:rsid w:val="008F7AA9"/>
    <w:rsid w:val="00903987"/>
    <w:rsid w:val="00904128"/>
    <w:rsid w:val="009042F7"/>
    <w:rsid w:val="00904F46"/>
    <w:rsid w:val="009078ED"/>
    <w:rsid w:val="00910D0A"/>
    <w:rsid w:val="00911100"/>
    <w:rsid w:val="0091261C"/>
    <w:rsid w:val="00912A1F"/>
    <w:rsid w:val="0091425B"/>
    <w:rsid w:val="009153B4"/>
    <w:rsid w:val="009155AF"/>
    <w:rsid w:val="00920CD6"/>
    <w:rsid w:val="00920E8D"/>
    <w:rsid w:val="00921083"/>
    <w:rsid w:val="00921967"/>
    <w:rsid w:val="009224E7"/>
    <w:rsid w:val="009236E6"/>
    <w:rsid w:val="0092385C"/>
    <w:rsid w:val="0092561B"/>
    <w:rsid w:val="009261BA"/>
    <w:rsid w:val="00926C95"/>
    <w:rsid w:val="009313FB"/>
    <w:rsid w:val="00934972"/>
    <w:rsid w:val="00934BD8"/>
    <w:rsid w:val="00936002"/>
    <w:rsid w:val="00937329"/>
    <w:rsid w:val="00937641"/>
    <w:rsid w:val="00942634"/>
    <w:rsid w:val="00942939"/>
    <w:rsid w:val="00943155"/>
    <w:rsid w:val="0094770C"/>
    <w:rsid w:val="00971F46"/>
    <w:rsid w:val="00972BF6"/>
    <w:rsid w:val="00975EA0"/>
    <w:rsid w:val="00976313"/>
    <w:rsid w:val="00982CA0"/>
    <w:rsid w:val="00982D1C"/>
    <w:rsid w:val="00983F1A"/>
    <w:rsid w:val="009842B7"/>
    <w:rsid w:val="0098650A"/>
    <w:rsid w:val="009900FA"/>
    <w:rsid w:val="00994E62"/>
    <w:rsid w:val="00996529"/>
    <w:rsid w:val="009974EA"/>
    <w:rsid w:val="009A216A"/>
    <w:rsid w:val="009A2879"/>
    <w:rsid w:val="009A2BF4"/>
    <w:rsid w:val="009A5DE2"/>
    <w:rsid w:val="009B094E"/>
    <w:rsid w:val="009B0DA8"/>
    <w:rsid w:val="009B1A04"/>
    <w:rsid w:val="009B3527"/>
    <w:rsid w:val="009B7CF6"/>
    <w:rsid w:val="009D004B"/>
    <w:rsid w:val="009D2DE9"/>
    <w:rsid w:val="009D6AD7"/>
    <w:rsid w:val="009E03B4"/>
    <w:rsid w:val="009E22E8"/>
    <w:rsid w:val="009E7AC2"/>
    <w:rsid w:val="009F01C9"/>
    <w:rsid w:val="009F230B"/>
    <w:rsid w:val="009F355F"/>
    <w:rsid w:val="009F4600"/>
    <w:rsid w:val="009F6F72"/>
    <w:rsid w:val="00A020FF"/>
    <w:rsid w:val="00A02B18"/>
    <w:rsid w:val="00A02E82"/>
    <w:rsid w:val="00A02EC3"/>
    <w:rsid w:val="00A03911"/>
    <w:rsid w:val="00A05767"/>
    <w:rsid w:val="00A07596"/>
    <w:rsid w:val="00A12023"/>
    <w:rsid w:val="00A12DE6"/>
    <w:rsid w:val="00A17AF2"/>
    <w:rsid w:val="00A20444"/>
    <w:rsid w:val="00A20CF4"/>
    <w:rsid w:val="00A22434"/>
    <w:rsid w:val="00A2247B"/>
    <w:rsid w:val="00A2287F"/>
    <w:rsid w:val="00A25110"/>
    <w:rsid w:val="00A255FC"/>
    <w:rsid w:val="00A256A4"/>
    <w:rsid w:val="00A27022"/>
    <w:rsid w:val="00A30A14"/>
    <w:rsid w:val="00A30C87"/>
    <w:rsid w:val="00A34E56"/>
    <w:rsid w:val="00A457A1"/>
    <w:rsid w:val="00A5468D"/>
    <w:rsid w:val="00A562B8"/>
    <w:rsid w:val="00A56F70"/>
    <w:rsid w:val="00A63DFB"/>
    <w:rsid w:val="00A66174"/>
    <w:rsid w:val="00A6757C"/>
    <w:rsid w:val="00A7142E"/>
    <w:rsid w:val="00A72A7A"/>
    <w:rsid w:val="00A76EE7"/>
    <w:rsid w:val="00A80DCC"/>
    <w:rsid w:val="00A835CF"/>
    <w:rsid w:val="00A842E3"/>
    <w:rsid w:val="00A84D63"/>
    <w:rsid w:val="00A93345"/>
    <w:rsid w:val="00A96823"/>
    <w:rsid w:val="00AA06F5"/>
    <w:rsid w:val="00AA0D68"/>
    <w:rsid w:val="00AA1BE8"/>
    <w:rsid w:val="00AA1C5A"/>
    <w:rsid w:val="00AA705D"/>
    <w:rsid w:val="00AA77ED"/>
    <w:rsid w:val="00AB242E"/>
    <w:rsid w:val="00AB3716"/>
    <w:rsid w:val="00AB63D3"/>
    <w:rsid w:val="00AC1946"/>
    <w:rsid w:val="00AC3936"/>
    <w:rsid w:val="00AC43AC"/>
    <w:rsid w:val="00AC6B86"/>
    <w:rsid w:val="00AD25CE"/>
    <w:rsid w:val="00AE30D9"/>
    <w:rsid w:val="00AE43CC"/>
    <w:rsid w:val="00AE52EF"/>
    <w:rsid w:val="00AF0F92"/>
    <w:rsid w:val="00AF288C"/>
    <w:rsid w:val="00AF3C06"/>
    <w:rsid w:val="00AF3F4A"/>
    <w:rsid w:val="00AF5076"/>
    <w:rsid w:val="00AF7F6B"/>
    <w:rsid w:val="00B06046"/>
    <w:rsid w:val="00B06F52"/>
    <w:rsid w:val="00B0782A"/>
    <w:rsid w:val="00B112E1"/>
    <w:rsid w:val="00B12DB7"/>
    <w:rsid w:val="00B15558"/>
    <w:rsid w:val="00B15786"/>
    <w:rsid w:val="00B15C2B"/>
    <w:rsid w:val="00B1699A"/>
    <w:rsid w:val="00B20BB9"/>
    <w:rsid w:val="00B232FD"/>
    <w:rsid w:val="00B273BC"/>
    <w:rsid w:val="00B3202A"/>
    <w:rsid w:val="00B37755"/>
    <w:rsid w:val="00B42019"/>
    <w:rsid w:val="00B42700"/>
    <w:rsid w:val="00B44690"/>
    <w:rsid w:val="00B476F0"/>
    <w:rsid w:val="00B50201"/>
    <w:rsid w:val="00B52086"/>
    <w:rsid w:val="00B532AD"/>
    <w:rsid w:val="00B57B24"/>
    <w:rsid w:val="00B603A1"/>
    <w:rsid w:val="00B61830"/>
    <w:rsid w:val="00B62841"/>
    <w:rsid w:val="00B63BA0"/>
    <w:rsid w:val="00B63C5C"/>
    <w:rsid w:val="00B65D1B"/>
    <w:rsid w:val="00B6704E"/>
    <w:rsid w:val="00B671AB"/>
    <w:rsid w:val="00B705D1"/>
    <w:rsid w:val="00B762A9"/>
    <w:rsid w:val="00B77557"/>
    <w:rsid w:val="00B81B61"/>
    <w:rsid w:val="00B82027"/>
    <w:rsid w:val="00B83129"/>
    <w:rsid w:val="00B831B1"/>
    <w:rsid w:val="00B8522B"/>
    <w:rsid w:val="00B85B81"/>
    <w:rsid w:val="00B87353"/>
    <w:rsid w:val="00B877C3"/>
    <w:rsid w:val="00B8793E"/>
    <w:rsid w:val="00B92538"/>
    <w:rsid w:val="00B92A8D"/>
    <w:rsid w:val="00B92FBF"/>
    <w:rsid w:val="00B94339"/>
    <w:rsid w:val="00B96D81"/>
    <w:rsid w:val="00BA1CE1"/>
    <w:rsid w:val="00BA4019"/>
    <w:rsid w:val="00BA4BE5"/>
    <w:rsid w:val="00BA7138"/>
    <w:rsid w:val="00BA73CC"/>
    <w:rsid w:val="00BB09C8"/>
    <w:rsid w:val="00BB464F"/>
    <w:rsid w:val="00BB69C0"/>
    <w:rsid w:val="00BC2863"/>
    <w:rsid w:val="00BC454B"/>
    <w:rsid w:val="00BC5377"/>
    <w:rsid w:val="00BC5AEE"/>
    <w:rsid w:val="00BC5BCB"/>
    <w:rsid w:val="00BC7365"/>
    <w:rsid w:val="00BC79EB"/>
    <w:rsid w:val="00BD40E6"/>
    <w:rsid w:val="00BD756A"/>
    <w:rsid w:val="00BE0094"/>
    <w:rsid w:val="00BE1638"/>
    <w:rsid w:val="00BE1970"/>
    <w:rsid w:val="00BE1B45"/>
    <w:rsid w:val="00BE56C6"/>
    <w:rsid w:val="00BE5EFB"/>
    <w:rsid w:val="00BE66EE"/>
    <w:rsid w:val="00BF04D1"/>
    <w:rsid w:val="00BF3A56"/>
    <w:rsid w:val="00BF3C58"/>
    <w:rsid w:val="00BF495D"/>
    <w:rsid w:val="00BF6502"/>
    <w:rsid w:val="00BF7974"/>
    <w:rsid w:val="00C010AA"/>
    <w:rsid w:val="00C03EF2"/>
    <w:rsid w:val="00C04D9F"/>
    <w:rsid w:val="00C05E6D"/>
    <w:rsid w:val="00C06A61"/>
    <w:rsid w:val="00C07AF1"/>
    <w:rsid w:val="00C1263F"/>
    <w:rsid w:val="00C14B68"/>
    <w:rsid w:val="00C1724B"/>
    <w:rsid w:val="00C200B5"/>
    <w:rsid w:val="00C207BC"/>
    <w:rsid w:val="00C21567"/>
    <w:rsid w:val="00C222D5"/>
    <w:rsid w:val="00C244BB"/>
    <w:rsid w:val="00C255A7"/>
    <w:rsid w:val="00C32003"/>
    <w:rsid w:val="00C3236F"/>
    <w:rsid w:val="00C35344"/>
    <w:rsid w:val="00C35F3C"/>
    <w:rsid w:val="00C37F30"/>
    <w:rsid w:val="00C4451B"/>
    <w:rsid w:val="00C45740"/>
    <w:rsid w:val="00C45E91"/>
    <w:rsid w:val="00C4625D"/>
    <w:rsid w:val="00C46A08"/>
    <w:rsid w:val="00C5300F"/>
    <w:rsid w:val="00C5435C"/>
    <w:rsid w:val="00C54894"/>
    <w:rsid w:val="00C56CC0"/>
    <w:rsid w:val="00C66CC3"/>
    <w:rsid w:val="00C66D40"/>
    <w:rsid w:val="00C7192F"/>
    <w:rsid w:val="00C72275"/>
    <w:rsid w:val="00C72346"/>
    <w:rsid w:val="00C76907"/>
    <w:rsid w:val="00C77F05"/>
    <w:rsid w:val="00C800EE"/>
    <w:rsid w:val="00C80248"/>
    <w:rsid w:val="00C85037"/>
    <w:rsid w:val="00C855EE"/>
    <w:rsid w:val="00C86098"/>
    <w:rsid w:val="00C90178"/>
    <w:rsid w:val="00C945C3"/>
    <w:rsid w:val="00C95B1C"/>
    <w:rsid w:val="00C9770D"/>
    <w:rsid w:val="00C97710"/>
    <w:rsid w:val="00C97BD3"/>
    <w:rsid w:val="00CA0167"/>
    <w:rsid w:val="00CA17B6"/>
    <w:rsid w:val="00CA2C1F"/>
    <w:rsid w:val="00CA2E05"/>
    <w:rsid w:val="00CA397B"/>
    <w:rsid w:val="00CA6164"/>
    <w:rsid w:val="00CA62E1"/>
    <w:rsid w:val="00CB09C2"/>
    <w:rsid w:val="00CB0BC8"/>
    <w:rsid w:val="00CB2BBB"/>
    <w:rsid w:val="00CB4A06"/>
    <w:rsid w:val="00CB715E"/>
    <w:rsid w:val="00CC0017"/>
    <w:rsid w:val="00CC4999"/>
    <w:rsid w:val="00CC68E7"/>
    <w:rsid w:val="00CD0BB2"/>
    <w:rsid w:val="00CD121B"/>
    <w:rsid w:val="00CD3678"/>
    <w:rsid w:val="00CE0811"/>
    <w:rsid w:val="00CE2135"/>
    <w:rsid w:val="00CE2F19"/>
    <w:rsid w:val="00CE3F44"/>
    <w:rsid w:val="00CE5EF3"/>
    <w:rsid w:val="00CF0635"/>
    <w:rsid w:val="00CF2A69"/>
    <w:rsid w:val="00CF2F29"/>
    <w:rsid w:val="00CF5B5C"/>
    <w:rsid w:val="00D017B8"/>
    <w:rsid w:val="00D0623F"/>
    <w:rsid w:val="00D06AC2"/>
    <w:rsid w:val="00D152D4"/>
    <w:rsid w:val="00D154D5"/>
    <w:rsid w:val="00D1736A"/>
    <w:rsid w:val="00D20231"/>
    <w:rsid w:val="00D22950"/>
    <w:rsid w:val="00D2438B"/>
    <w:rsid w:val="00D25D58"/>
    <w:rsid w:val="00D30DE7"/>
    <w:rsid w:val="00D33476"/>
    <w:rsid w:val="00D34A24"/>
    <w:rsid w:val="00D35DDC"/>
    <w:rsid w:val="00D43A66"/>
    <w:rsid w:val="00D4534C"/>
    <w:rsid w:val="00D462FE"/>
    <w:rsid w:val="00D50BB9"/>
    <w:rsid w:val="00D568AE"/>
    <w:rsid w:val="00D5734C"/>
    <w:rsid w:val="00D634EB"/>
    <w:rsid w:val="00D643A9"/>
    <w:rsid w:val="00D72CBA"/>
    <w:rsid w:val="00D72CEC"/>
    <w:rsid w:val="00D72CFC"/>
    <w:rsid w:val="00D75167"/>
    <w:rsid w:val="00D76B79"/>
    <w:rsid w:val="00D8070F"/>
    <w:rsid w:val="00D80766"/>
    <w:rsid w:val="00D84DC6"/>
    <w:rsid w:val="00D87779"/>
    <w:rsid w:val="00D87C50"/>
    <w:rsid w:val="00D91CC3"/>
    <w:rsid w:val="00D925C3"/>
    <w:rsid w:val="00D965EB"/>
    <w:rsid w:val="00D96D79"/>
    <w:rsid w:val="00D9717C"/>
    <w:rsid w:val="00DA2888"/>
    <w:rsid w:val="00DA52CF"/>
    <w:rsid w:val="00DA659D"/>
    <w:rsid w:val="00DB12D7"/>
    <w:rsid w:val="00DB1430"/>
    <w:rsid w:val="00DB5CB1"/>
    <w:rsid w:val="00DC1803"/>
    <w:rsid w:val="00DC2AD6"/>
    <w:rsid w:val="00DC400A"/>
    <w:rsid w:val="00DC5590"/>
    <w:rsid w:val="00DC5705"/>
    <w:rsid w:val="00DC6E1C"/>
    <w:rsid w:val="00DD0D75"/>
    <w:rsid w:val="00DD2FCE"/>
    <w:rsid w:val="00DD32EA"/>
    <w:rsid w:val="00DD3764"/>
    <w:rsid w:val="00DD5C59"/>
    <w:rsid w:val="00DE2F1E"/>
    <w:rsid w:val="00DE78A3"/>
    <w:rsid w:val="00DF0104"/>
    <w:rsid w:val="00DF60FD"/>
    <w:rsid w:val="00E04793"/>
    <w:rsid w:val="00E06964"/>
    <w:rsid w:val="00E1213E"/>
    <w:rsid w:val="00E143D4"/>
    <w:rsid w:val="00E20783"/>
    <w:rsid w:val="00E240C0"/>
    <w:rsid w:val="00E24B10"/>
    <w:rsid w:val="00E2652E"/>
    <w:rsid w:val="00E32045"/>
    <w:rsid w:val="00E342B7"/>
    <w:rsid w:val="00E36A1C"/>
    <w:rsid w:val="00E372EB"/>
    <w:rsid w:val="00E37993"/>
    <w:rsid w:val="00E405C9"/>
    <w:rsid w:val="00E421F4"/>
    <w:rsid w:val="00E44140"/>
    <w:rsid w:val="00E47CC2"/>
    <w:rsid w:val="00E52DCA"/>
    <w:rsid w:val="00E536E9"/>
    <w:rsid w:val="00E544EA"/>
    <w:rsid w:val="00E56C40"/>
    <w:rsid w:val="00E60D1D"/>
    <w:rsid w:val="00E63929"/>
    <w:rsid w:val="00E64F68"/>
    <w:rsid w:val="00E661AD"/>
    <w:rsid w:val="00E67278"/>
    <w:rsid w:val="00E70151"/>
    <w:rsid w:val="00E70198"/>
    <w:rsid w:val="00E72225"/>
    <w:rsid w:val="00E74892"/>
    <w:rsid w:val="00E870E2"/>
    <w:rsid w:val="00E91AFE"/>
    <w:rsid w:val="00E949CE"/>
    <w:rsid w:val="00E95DA3"/>
    <w:rsid w:val="00E96591"/>
    <w:rsid w:val="00E96A32"/>
    <w:rsid w:val="00EA0419"/>
    <w:rsid w:val="00EA3030"/>
    <w:rsid w:val="00EA4D03"/>
    <w:rsid w:val="00EA6FA5"/>
    <w:rsid w:val="00EB3317"/>
    <w:rsid w:val="00EB37DB"/>
    <w:rsid w:val="00EB3ECD"/>
    <w:rsid w:val="00EB5296"/>
    <w:rsid w:val="00EB5529"/>
    <w:rsid w:val="00EB6360"/>
    <w:rsid w:val="00EB7315"/>
    <w:rsid w:val="00EB7F5D"/>
    <w:rsid w:val="00EC13DA"/>
    <w:rsid w:val="00EC681A"/>
    <w:rsid w:val="00EC73C1"/>
    <w:rsid w:val="00EC7A91"/>
    <w:rsid w:val="00ED2D96"/>
    <w:rsid w:val="00ED4408"/>
    <w:rsid w:val="00ED4679"/>
    <w:rsid w:val="00ED6646"/>
    <w:rsid w:val="00ED76EC"/>
    <w:rsid w:val="00EE188C"/>
    <w:rsid w:val="00EE1C18"/>
    <w:rsid w:val="00EE20BA"/>
    <w:rsid w:val="00EE352C"/>
    <w:rsid w:val="00EE37A2"/>
    <w:rsid w:val="00EE4456"/>
    <w:rsid w:val="00EE4DF0"/>
    <w:rsid w:val="00EE5283"/>
    <w:rsid w:val="00EE536F"/>
    <w:rsid w:val="00EE6287"/>
    <w:rsid w:val="00EE67CC"/>
    <w:rsid w:val="00EE7CE9"/>
    <w:rsid w:val="00EF2368"/>
    <w:rsid w:val="00EF48C6"/>
    <w:rsid w:val="00EF55BF"/>
    <w:rsid w:val="00EF5718"/>
    <w:rsid w:val="00EF7F82"/>
    <w:rsid w:val="00F019F3"/>
    <w:rsid w:val="00F01FD5"/>
    <w:rsid w:val="00F02758"/>
    <w:rsid w:val="00F069E1"/>
    <w:rsid w:val="00F10C97"/>
    <w:rsid w:val="00F1295F"/>
    <w:rsid w:val="00F12E54"/>
    <w:rsid w:val="00F14C0C"/>
    <w:rsid w:val="00F14E5A"/>
    <w:rsid w:val="00F17E74"/>
    <w:rsid w:val="00F22AC9"/>
    <w:rsid w:val="00F22DD5"/>
    <w:rsid w:val="00F24F85"/>
    <w:rsid w:val="00F254FF"/>
    <w:rsid w:val="00F26C72"/>
    <w:rsid w:val="00F3136D"/>
    <w:rsid w:val="00F32788"/>
    <w:rsid w:val="00F329CF"/>
    <w:rsid w:val="00F32BFE"/>
    <w:rsid w:val="00F32C7B"/>
    <w:rsid w:val="00F33EB8"/>
    <w:rsid w:val="00F342A5"/>
    <w:rsid w:val="00F37055"/>
    <w:rsid w:val="00F40864"/>
    <w:rsid w:val="00F41A3C"/>
    <w:rsid w:val="00F42776"/>
    <w:rsid w:val="00F42821"/>
    <w:rsid w:val="00F428DB"/>
    <w:rsid w:val="00F50821"/>
    <w:rsid w:val="00F50D2A"/>
    <w:rsid w:val="00F52E5C"/>
    <w:rsid w:val="00F56905"/>
    <w:rsid w:val="00F56E27"/>
    <w:rsid w:val="00F61EBB"/>
    <w:rsid w:val="00F659F5"/>
    <w:rsid w:val="00F673DE"/>
    <w:rsid w:val="00F67C47"/>
    <w:rsid w:val="00F837CD"/>
    <w:rsid w:val="00F83D0D"/>
    <w:rsid w:val="00F8477E"/>
    <w:rsid w:val="00F91F0A"/>
    <w:rsid w:val="00F96977"/>
    <w:rsid w:val="00F97F82"/>
    <w:rsid w:val="00FA1ED6"/>
    <w:rsid w:val="00FA3501"/>
    <w:rsid w:val="00FA5FBA"/>
    <w:rsid w:val="00FA61AB"/>
    <w:rsid w:val="00FB2680"/>
    <w:rsid w:val="00FB7653"/>
    <w:rsid w:val="00FB77EE"/>
    <w:rsid w:val="00FC23FD"/>
    <w:rsid w:val="00FC3949"/>
    <w:rsid w:val="00FC491A"/>
    <w:rsid w:val="00FC4B66"/>
    <w:rsid w:val="00FC4CCB"/>
    <w:rsid w:val="00FC79DB"/>
    <w:rsid w:val="00FD22A3"/>
    <w:rsid w:val="00FD3412"/>
    <w:rsid w:val="00FD3E6F"/>
    <w:rsid w:val="00FD6F9C"/>
    <w:rsid w:val="00FE1010"/>
    <w:rsid w:val="00FE27FA"/>
    <w:rsid w:val="00FE2C59"/>
    <w:rsid w:val="00FE2EC2"/>
    <w:rsid w:val="00FE45CA"/>
    <w:rsid w:val="00FE4F70"/>
    <w:rsid w:val="00FE6063"/>
    <w:rsid w:val="00FE65F7"/>
    <w:rsid w:val="00FF19F2"/>
    <w:rsid w:val="00FF1DCC"/>
    <w:rsid w:val="00FF27B3"/>
    <w:rsid w:val="00FF4710"/>
    <w:rsid w:val="00FF572A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9F9C"/>
  <w15:docId w15:val="{538A4B8A-C9FB-4CCF-AD7E-839ACD2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53"/>
    <w:pPr>
      <w:spacing w:after="0" w:line="240" w:lineRule="auto"/>
    </w:pPr>
    <w:rPr>
      <w:rFonts w:ascii="Journal" w:eastAsia="Times New Roman" w:hAnsi="Journ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Варианты ответов,Список нумерованный цифры,Bullet List,FooterText,numbered,ТЗ список,Абзац списка литеральный,Абзац маркированнный,1,UL,Содержание. 2 уровень,Table-Normal,RSHB_Table-Normal,Предусловия,Булет 1"/>
    <w:basedOn w:val="a"/>
    <w:link w:val="a4"/>
    <w:uiPriority w:val="34"/>
    <w:qFormat/>
    <w:rsid w:val="008F6753"/>
    <w:pPr>
      <w:ind w:left="720"/>
      <w:contextualSpacing/>
    </w:pPr>
    <w:rPr>
      <w:rFonts w:ascii="Times New Roman" w:hAnsi="Times New Roman"/>
    </w:rPr>
  </w:style>
  <w:style w:type="character" w:customStyle="1" w:styleId="a4">
    <w:name w:val="Абзац списка Знак"/>
    <w:aliases w:val="Абзац списка для документа Знак,Варианты ответов Знак,Список нумерованный цифры Знак,Bullet List Знак,FooterText Знак,numbered Знак,ТЗ список Знак,Абзац списка литеральный Знак,Абзац маркированнный Знак,1 Знак,UL Знак,Table-Normal Знак"/>
    <w:link w:val="a3"/>
    <w:uiPriority w:val="34"/>
    <w:locked/>
    <w:rsid w:val="008F67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F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4C0C"/>
    <w:rPr>
      <w:rFonts w:ascii="Journal" w:eastAsia="Times New Roman" w:hAnsi="Journ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4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4C0C"/>
    <w:rPr>
      <w:rFonts w:ascii="Journal" w:eastAsia="Times New Roman" w:hAnsi="Journ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C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C0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2F6C9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2F6C9F"/>
  </w:style>
  <w:style w:type="character" w:customStyle="1" w:styleId="ae">
    <w:name w:val="Текст примечания Знак"/>
    <w:basedOn w:val="a0"/>
    <w:link w:val="ad"/>
    <w:uiPriority w:val="99"/>
    <w:rsid w:val="002F6C9F"/>
    <w:rPr>
      <w:rFonts w:ascii="Journal" w:eastAsia="Times New Roman" w:hAnsi="Journal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6C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6C9F"/>
    <w:rPr>
      <w:rFonts w:ascii="Journal" w:eastAsia="Times New Roman" w:hAnsi="Journal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EF5718"/>
    <w:pPr>
      <w:spacing w:after="0" w:line="240" w:lineRule="auto"/>
    </w:pPr>
    <w:rPr>
      <w:rFonts w:ascii="Journal" w:eastAsia="Times New Roman" w:hAnsi="Journal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A20444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C977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uiPriority w:val="1"/>
    <w:qFormat/>
    <w:rsid w:val="00FE65F7"/>
    <w:pPr>
      <w:spacing w:after="0" w:line="240" w:lineRule="auto"/>
    </w:pPr>
    <w:rPr>
      <w:lang w:val="de-CH"/>
    </w:rPr>
  </w:style>
  <w:style w:type="paragraph" w:styleId="af4">
    <w:name w:val="Normal (Web)"/>
    <w:basedOn w:val="a"/>
    <w:uiPriority w:val="99"/>
    <w:unhideWhenUsed/>
    <w:rsid w:val="005A62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0">
    <w:name w:val="Hyperlink.0"/>
    <w:rsid w:val="00B62841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екстовый блок A"/>
    <w:rsid w:val="00B6284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styleId="af6">
    <w:name w:val="Unresolved Mention"/>
    <w:basedOn w:val="a0"/>
    <w:uiPriority w:val="99"/>
    <w:semiHidden/>
    <w:unhideWhenUsed/>
    <w:rsid w:val="00E7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is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4C16-3B49-48A2-A810-7897A2BA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3147</Words>
  <Characters>17940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svera</dc:creator>
  <cp:keywords/>
  <dc:description/>
  <cp:lastModifiedBy>Сокерин Егор</cp:lastModifiedBy>
  <cp:revision>30</cp:revision>
  <cp:lastPrinted>2021-11-12T05:23:00Z</cp:lastPrinted>
  <dcterms:created xsi:type="dcterms:W3CDTF">2021-12-22T06:08:00Z</dcterms:created>
  <dcterms:modified xsi:type="dcterms:W3CDTF">2021-12-23T12:28:00Z</dcterms:modified>
</cp:coreProperties>
</file>